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23A7C" w14:textId="77777777" w:rsidR="00EB4C30" w:rsidRDefault="00EB4C30">
      <w:pPr>
        <w:rPr>
          <w:lang w:val="ro-RO"/>
        </w:rPr>
      </w:pPr>
    </w:p>
    <w:p w14:paraId="5FCA8322" w14:textId="77777777" w:rsidR="00EB4C30" w:rsidRDefault="00EB4C30">
      <w:pPr>
        <w:rPr>
          <w:lang w:val="ro-RO"/>
        </w:rPr>
      </w:pPr>
    </w:p>
    <w:p w14:paraId="77159241" w14:textId="77777777" w:rsidR="00EB4C30" w:rsidRDefault="003840D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CUBA - VARADERO 2019</w:t>
      </w:r>
    </w:p>
    <w:p w14:paraId="1198BED4" w14:textId="77777777" w:rsidR="00EB4C30" w:rsidRDefault="00EB4C3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BDD7E31" w14:textId="77777777" w:rsidR="00EB4C30" w:rsidRDefault="00EB4C30">
      <w:pPr>
        <w:jc w:val="center"/>
        <w:rPr>
          <w:rFonts w:cstheme="minorHAnsi"/>
          <w:b/>
          <w:sz w:val="28"/>
          <w:szCs w:val="28"/>
        </w:rPr>
      </w:pPr>
    </w:p>
    <w:tbl>
      <w:tblPr>
        <w:tblStyle w:val="TableGrid"/>
        <w:tblW w:w="11765" w:type="dxa"/>
        <w:tblInd w:w="-3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361"/>
        <w:gridCol w:w="1451"/>
        <w:gridCol w:w="1418"/>
        <w:gridCol w:w="1417"/>
        <w:gridCol w:w="1559"/>
        <w:gridCol w:w="1559"/>
      </w:tblGrid>
      <w:tr w:rsidR="00EB4C30" w14:paraId="1486936C" w14:textId="77777777" w:rsidTr="001818B4">
        <w:trPr>
          <w:trHeight w:val="283"/>
        </w:trPr>
        <w:tc>
          <w:tcPr>
            <w:tcW w:w="4361" w:type="dxa"/>
            <w:shd w:val="clear" w:color="auto" w:fill="FFFFFF" w:themeFill="background1"/>
            <w:vAlign w:val="center"/>
          </w:tcPr>
          <w:p w14:paraId="6B3EF9F6" w14:textId="77777777" w:rsidR="00EB4C30" w:rsidRDefault="003840D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14:paraId="6A083C3D" w14:textId="77777777" w:rsidR="00EB4C30" w:rsidRDefault="003840D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0</w:t>
            </w:r>
            <w:r>
              <w:rPr>
                <w:rFonts w:asciiTheme="minorHAnsi" w:hAnsiTheme="minorHAnsi" w:cstheme="minorHAnsi"/>
                <w:b/>
              </w:rPr>
              <w:t>4.</w:t>
            </w:r>
            <w:r>
              <w:rPr>
                <w:rFonts w:asciiTheme="minorHAnsi" w:hAnsiTheme="minorHAnsi" w:cstheme="minorHAnsi"/>
                <w:b/>
                <w:lang w:val="ro-RO"/>
              </w:rPr>
              <w:t>01</w:t>
            </w:r>
            <w:r>
              <w:rPr>
                <w:rFonts w:asciiTheme="minorHAnsi" w:hAnsiTheme="minorHAnsi" w:cstheme="minorHAnsi"/>
                <w:b/>
              </w:rPr>
              <w:t>-24.02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8FBE353" w14:textId="77777777" w:rsidR="00EB4C30" w:rsidRDefault="003840D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27.02-08.03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24CC7F5" w14:textId="77777777" w:rsidR="00EB4C30" w:rsidRDefault="003840D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10.03-27.03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69FF5EA" w14:textId="77777777" w:rsidR="00EB4C30" w:rsidRDefault="003840D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29.03</w:t>
            </w:r>
            <w:r>
              <w:rPr>
                <w:rFonts w:asciiTheme="minorHAnsi" w:hAnsiTheme="minorHAnsi" w:cstheme="minorHAnsi"/>
                <w:b/>
                <w:lang w:val="ro-RO"/>
              </w:rPr>
              <w:t>-</w:t>
            </w:r>
            <w:r>
              <w:rPr>
                <w:rFonts w:asciiTheme="minorHAnsi" w:hAnsiTheme="minorHAnsi" w:cstheme="minorHAnsi"/>
                <w:b/>
              </w:rPr>
              <w:t>07.04</w:t>
            </w:r>
          </w:p>
        </w:tc>
        <w:tc>
          <w:tcPr>
            <w:tcW w:w="1559" w:type="dxa"/>
            <w:shd w:val="clear" w:color="auto" w:fill="FFFFFF" w:themeFill="background1"/>
          </w:tcPr>
          <w:p w14:paraId="21AA1223" w14:textId="77777777" w:rsidR="00EB4C30" w:rsidRDefault="003840D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01.05-30.06</w:t>
            </w:r>
          </w:p>
        </w:tc>
      </w:tr>
      <w:tr w:rsidR="00EB4C30" w14:paraId="4E0D4C7A" w14:textId="77777777" w:rsidTr="001818B4">
        <w:trPr>
          <w:trHeight w:val="283"/>
        </w:trPr>
        <w:tc>
          <w:tcPr>
            <w:tcW w:w="4361" w:type="dxa"/>
            <w:shd w:val="clear" w:color="auto" w:fill="FFFFFF" w:themeFill="background1"/>
            <w:vAlign w:val="center"/>
          </w:tcPr>
          <w:p w14:paraId="09D24D63" w14:textId="77777777" w:rsidR="00EB4C30" w:rsidRDefault="003840D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GRAND MEMORIES VARADERO 5*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14:paraId="63EF7673" w14:textId="77777777" w:rsidR="00EB4C30" w:rsidRDefault="003840D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1195</w:t>
            </w:r>
            <w:bookmarkStart w:id="0" w:name="OLE_LINK15"/>
            <w:bookmarkStart w:id="1" w:name="OLE_LINK14"/>
            <w:bookmarkStart w:id="2" w:name="OLE_LINK12"/>
            <w:bookmarkStart w:id="3" w:name="OLE_LINK13"/>
            <w:r>
              <w:rPr>
                <w:rFonts w:asciiTheme="minorHAnsi" w:hAnsiTheme="minorHAnsi" w:cstheme="minorHAnsi"/>
                <w:b/>
              </w:rPr>
              <w:t>€</w:t>
            </w:r>
            <w:bookmarkEnd w:id="0"/>
            <w:bookmarkEnd w:id="1"/>
            <w:bookmarkEnd w:id="2"/>
            <w:bookmarkEnd w:id="3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4A00F69" w14:textId="77777777" w:rsidR="00EB4C30" w:rsidRDefault="003840D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1235 €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B7C3617" w14:textId="77777777" w:rsidR="00EB4C30" w:rsidRDefault="003840DD">
            <w:pPr>
              <w:jc w:val="center"/>
              <w:rPr>
                <w:rFonts w:asciiTheme="minorHAnsi" w:hAnsiTheme="minorHAnsi" w:cstheme="minorHAnsi"/>
              </w:rPr>
            </w:pPr>
            <w:bookmarkStart w:id="4" w:name="OLE_LINK55"/>
            <w:bookmarkStart w:id="5" w:name="OLE_LINK54"/>
            <w:r>
              <w:rPr>
                <w:rFonts w:asciiTheme="minorHAnsi" w:hAnsiTheme="minorHAnsi" w:cstheme="minorHAnsi"/>
                <w:b/>
              </w:rPr>
              <w:t>1235 €</w:t>
            </w:r>
            <w:bookmarkEnd w:id="4"/>
            <w:bookmarkEnd w:id="5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733EF71" w14:textId="77777777" w:rsidR="00EB4C30" w:rsidRDefault="003840D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1306 €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E7588C9" w14:textId="77777777" w:rsidR="00EB4C30" w:rsidRDefault="003840D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1127 €</w:t>
            </w:r>
          </w:p>
        </w:tc>
      </w:tr>
      <w:tr w:rsidR="00EB4C30" w14:paraId="51E61FBD" w14:textId="77777777" w:rsidTr="001818B4">
        <w:trPr>
          <w:trHeight w:val="283"/>
        </w:trPr>
        <w:tc>
          <w:tcPr>
            <w:tcW w:w="4361" w:type="dxa"/>
            <w:shd w:val="clear" w:color="auto" w:fill="FFFFFF" w:themeFill="background1"/>
            <w:vAlign w:val="center"/>
          </w:tcPr>
          <w:p w14:paraId="6F3BCCC5" w14:textId="77777777" w:rsidR="00EB4C30" w:rsidRDefault="003840D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IBEROSTAR PLAYA ALAMEDA 5*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14:paraId="642B8359" w14:textId="77777777" w:rsidR="00EB4C30" w:rsidRDefault="003840D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1249 €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45AC8D1" w14:textId="77777777" w:rsidR="00EB4C30" w:rsidRDefault="003840D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1249 €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9D6F1CF" w14:textId="77777777" w:rsidR="00EB4C30" w:rsidRDefault="003840D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1249 €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6078404" w14:textId="77777777" w:rsidR="00EB4C30" w:rsidRDefault="003840D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249 €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96063ED" w14:textId="77777777" w:rsidR="00EB4C30" w:rsidRDefault="003840D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1162</w:t>
            </w:r>
            <w:r>
              <w:rPr>
                <w:rFonts w:asciiTheme="minorHAnsi" w:hAnsiTheme="minorHAnsi" w:cstheme="minorHAnsi"/>
                <w:b/>
              </w:rPr>
              <w:t xml:space="preserve"> €</w:t>
            </w:r>
          </w:p>
        </w:tc>
      </w:tr>
      <w:tr w:rsidR="00EB4C30" w14:paraId="4ED80794" w14:textId="77777777" w:rsidTr="001818B4">
        <w:trPr>
          <w:trHeight w:val="283"/>
        </w:trPr>
        <w:tc>
          <w:tcPr>
            <w:tcW w:w="4361" w:type="dxa"/>
            <w:shd w:val="clear" w:color="auto" w:fill="FFFFFF" w:themeFill="background1"/>
            <w:vAlign w:val="center"/>
          </w:tcPr>
          <w:p w14:paraId="045C68AF" w14:textId="77777777" w:rsidR="00EB4C30" w:rsidRDefault="003840D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IBEROSTAR BELLA VISTA </w:t>
            </w:r>
            <w:r>
              <w:rPr>
                <w:rFonts w:asciiTheme="minorHAnsi" w:hAnsiTheme="minorHAnsi" w:cstheme="minorHAnsi"/>
                <w:b/>
              </w:rPr>
              <w:t>VARADERO 5*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14:paraId="6828BEF0" w14:textId="77777777" w:rsidR="00EB4C30" w:rsidRDefault="003840D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1334 €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E31F452" w14:textId="77777777" w:rsidR="00EB4C30" w:rsidRDefault="003840D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1334 €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D76E6A6" w14:textId="77777777" w:rsidR="00EB4C30" w:rsidRDefault="003840DD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b/>
              </w:rPr>
              <w:t>1334 €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57B47B2" w14:textId="77777777" w:rsidR="00EB4C30" w:rsidRDefault="003840DD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b/>
              </w:rPr>
              <w:t>1348 €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57A45E3" w14:textId="77777777" w:rsidR="00EB4C30" w:rsidRDefault="003840DD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b/>
              </w:rPr>
              <w:t>1217 €</w:t>
            </w:r>
          </w:p>
        </w:tc>
      </w:tr>
      <w:tr w:rsidR="00EB4C30" w14:paraId="1956BBE4" w14:textId="77777777" w:rsidTr="001818B4">
        <w:trPr>
          <w:trHeight w:val="283"/>
        </w:trPr>
        <w:tc>
          <w:tcPr>
            <w:tcW w:w="4361" w:type="dxa"/>
            <w:shd w:val="clear" w:color="auto" w:fill="FFFFFF" w:themeFill="background1"/>
            <w:vAlign w:val="center"/>
          </w:tcPr>
          <w:p w14:paraId="50A7AB1B" w14:textId="77777777" w:rsidR="00EB4C30" w:rsidRDefault="003840D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IBEROSTAR LAGUNA AZUL 5*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14:paraId="4B5C0BB1" w14:textId="77777777" w:rsidR="00EB4C30" w:rsidRDefault="003840D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1344 €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53959D2" w14:textId="77777777" w:rsidR="00EB4C30" w:rsidRDefault="003840D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1344 €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437A2EF" w14:textId="77777777" w:rsidR="00EB4C30" w:rsidRDefault="003840D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1344 €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57275E8" w14:textId="77777777" w:rsidR="00EB4C30" w:rsidRDefault="003840D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1286 €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321F8E9" w14:textId="77777777" w:rsidR="00EB4C30" w:rsidRDefault="003840D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1190 €</w:t>
            </w:r>
          </w:p>
        </w:tc>
      </w:tr>
      <w:tr w:rsidR="00EB4C30" w14:paraId="4A7A91F9" w14:textId="77777777" w:rsidTr="001818B4">
        <w:trPr>
          <w:trHeight w:val="283"/>
        </w:trPr>
        <w:tc>
          <w:tcPr>
            <w:tcW w:w="4361" w:type="dxa"/>
            <w:shd w:val="clear" w:color="auto" w:fill="FFFFFF" w:themeFill="background1"/>
            <w:vAlign w:val="center"/>
          </w:tcPr>
          <w:p w14:paraId="2F72EAFA" w14:textId="77777777" w:rsidR="00EB4C30" w:rsidRDefault="003840D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MELIA PENINSULA VARADERO 5*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14:paraId="66AD47CB" w14:textId="77777777" w:rsidR="00EB4C30" w:rsidRDefault="003840D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1329 €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0A821D2" w14:textId="77777777" w:rsidR="00EB4C30" w:rsidRDefault="003840D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1388 €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263E6B" w14:textId="77777777" w:rsidR="00EB4C30" w:rsidRDefault="003840D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1388 €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F35737F" w14:textId="77777777" w:rsidR="00EB4C30" w:rsidRDefault="003840D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1395 €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09CCD3D" w14:textId="77777777" w:rsidR="00EB4C30" w:rsidRDefault="003840D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1155 €</w:t>
            </w:r>
          </w:p>
        </w:tc>
      </w:tr>
      <w:tr w:rsidR="00EB4C30" w14:paraId="49D4DD07" w14:textId="77777777" w:rsidTr="001818B4">
        <w:trPr>
          <w:trHeight w:val="283"/>
        </w:trPr>
        <w:tc>
          <w:tcPr>
            <w:tcW w:w="4361" w:type="dxa"/>
            <w:shd w:val="clear" w:color="auto" w:fill="FFFFFF" w:themeFill="background1"/>
            <w:vAlign w:val="center"/>
          </w:tcPr>
          <w:p w14:paraId="5B3EDE30" w14:textId="77777777" w:rsidR="00EB4C30" w:rsidRDefault="003840D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MELIA MARINA VARADERO 5*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14:paraId="15DEC463" w14:textId="77777777" w:rsidR="00EB4C30" w:rsidRDefault="003840D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1329 €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20C17D" w14:textId="77777777" w:rsidR="00EB4C30" w:rsidRDefault="003840D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1388 €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9ABA2BD" w14:textId="77777777" w:rsidR="00EB4C30" w:rsidRDefault="003840D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1388 €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88F0DB0" w14:textId="77777777" w:rsidR="00EB4C30" w:rsidRDefault="003840D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1395 €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30D21C2" w14:textId="77777777" w:rsidR="00EB4C30" w:rsidRDefault="003840D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1129 €</w:t>
            </w:r>
          </w:p>
        </w:tc>
        <w:bookmarkStart w:id="6" w:name="_GoBack"/>
        <w:bookmarkEnd w:id="6"/>
      </w:tr>
      <w:tr w:rsidR="00EB4C30" w14:paraId="471396F1" w14:textId="77777777" w:rsidTr="001818B4">
        <w:trPr>
          <w:trHeight w:val="283"/>
        </w:trPr>
        <w:tc>
          <w:tcPr>
            <w:tcW w:w="4361" w:type="dxa"/>
            <w:shd w:val="clear" w:color="auto" w:fill="FFFFFF" w:themeFill="background1"/>
            <w:vAlign w:val="center"/>
          </w:tcPr>
          <w:p w14:paraId="06302F50" w14:textId="77777777" w:rsidR="00EB4C30" w:rsidRDefault="003840D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MELIA VARADERO 5*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14:paraId="0193B468" w14:textId="77777777" w:rsidR="00EB4C30" w:rsidRDefault="003840D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1337 €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A7CB0EE" w14:textId="77777777" w:rsidR="00EB4C30" w:rsidRDefault="003840D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1396 €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C9C6850" w14:textId="77777777" w:rsidR="00EB4C30" w:rsidRDefault="003840D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1396 €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75A9FD6" w14:textId="77777777" w:rsidR="00EB4C30" w:rsidRDefault="003840D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1410 €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AB2C3EF" w14:textId="77777777" w:rsidR="00EB4C30" w:rsidRDefault="003840D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1243 €</w:t>
            </w:r>
          </w:p>
        </w:tc>
      </w:tr>
      <w:tr w:rsidR="00EB4C30" w14:paraId="76378666" w14:textId="77777777" w:rsidTr="001818B4">
        <w:trPr>
          <w:trHeight w:val="283"/>
        </w:trPr>
        <w:tc>
          <w:tcPr>
            <w:tcW w:w="4361" w:type="dxa"/>
            <w:shd w:val="clear" w:color="auto" w:fill="FFFFFF" w:themeFill="background1"/>
            <w:vAlign w:val="center"/>
          </w:tcPr>
          <w:p w14:paraId="559283B3" w14:textId="77777777" w:rsidR="00EB4C30" w:rsidRDefault="003840D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OCEAN VISTA AZUL 5*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14:paraId="70D3564C" w14:textId="77777777" w:rsidR="00EB4C30" w:rsidRDefault="003840D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1382 €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6A28D81" w14:textId="77777777" w:rsidR="00EB4C30" w:rsidRDefault="003840D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1452 €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51B7D48" w14:textId="77777777" w:rsidR="00EB4C30" w:rsidRDefault="003840D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1452 €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AA210E5" w14:textId="77777777" w:rsidR="00EB4C30" w:rsidRDefault="003840D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1430 €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66EDD95" w14:textId="77777777" w:rsidR="00EB4C30" w:rsidRDefault="003840D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1223 €</w:t>
            </w:r>
          </w:p>
        </w:tc>
      </w:tr>
      <w:tr w:rsidR="00EB4C30" w14:paraId="4B693E50" w14:textId="77777777" w:rsidTr="001818B4">
        <w:trPr>
          <w:trHeight w:val="283"/>
        </w:trPr>
        <w:tc>
          <w:tcPr>
            <w:tcW w:w="4361" w:type="dxa"/>
            <w:shd w:val="clear" w:color="auto" w:fill="FFFFFF" w:themeFill="background1"/>
            <w:vAlign w:val="center"/>
          </w:tcPr>
          <w:p w14:paraId="4B2BFF20" w14:textId="77777777" w:rsidR="00EB4C30" w:rsidRDefault="003840D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OCEAN VARADERO EL PATRIARCA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14:paraId="71E74311" w14:textId="77777777" w:rsidR="00EB4C30" w:rsidRDefault="003840D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1446 €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004D837" w14:textId="77777777" w:rsidR="00EB4C30" w:rsidRDefault="003840D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1521 €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4E78554" w14:textId="77777777" w:rsidR="00EB4C30" w:rsidRDefault="003840D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1521 €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0F2CF12" w14:textId="77777777" w:rsidR="00EB4C30" w:rsidRDefault="003840D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1501 €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DFE9A11" w14:textId="77777777" w:rsidR="00EB4C30" w:rsidRDefault="003840D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1196 €</w:t>
            </w:r>
          </w:p>
        </w:tc>
      </w:tr>
      <w:tr w:rsidR="00EB4C30" w14:paraId="1FBCF11D" w14:textId="77777777" w:rsidTr="001818B4">
        <w:trPr>
          <w:trHeight w:val="283"/>
        </w:trPr>
        <w:tc>
          <w:tcPr>
            <w:tcW w:w="4361" w:type="dxa"/>
            <w:shd w:val="clear" w:color="auto" w:fill="FFFFFF" w:themeFill="background1"/>
            <w:vAlign w:val="center"/>
          </w:tcPr>
          <w:p w14:paraId="1F886F7C" w14:textId="77777777" w:rsidR="00EB4C30" w:rsidRDefault="003840D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MELIA LAS AMERICAS GOLF &amp; RESORT 5*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14:paraId="5029BB84" w14:textId="77777777" w:rsidR="00EB4C30" w:rsidRDefault="003840D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1455 €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0B9E21" w14:textId="77777777" w:rsidR="00EB4C30" w:rsidRDefault="003840D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1543 €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4BE3667" w14:textId="77777777" w:rsidR="00EB4C30" w:rsidRDefault="003840D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1543 €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039BBCC" w14:textId="77777777" w:rsidR="00EB4C30" w:rsidRDefault="003840D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/>
              </w:rPr>
              <w:t>1563 €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1E66BA9" w14:textId="77777777" w:rsidR="00EB4C30" w:rsidRDefault="003840D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/>
              </w:rPr>
              <w:t>1368 €</w:t>
            </w:r>
          </w:p>
        </w:tc>
      </w:tr>
      <w:tr w:rsidR="00EB4C30" w14:paraId="610E2C2A" w14:textId="77777777" w:rsidTr="001818B4">
        <w:trPr>
          <w:trHeight w:val="283"/>
        </w:trPr>
        <w:tc>
          <w:tcPr>
            <w:tcW w:w="4361" w:type="dxa"/>
            <w:shd w:val="clear" w:color="auto" w:fill="FFFFFF" w:themeFill="background1"/>
            <w:vAlign w:val="center"/>
          </w:tcPr>
          <w:p w14:paraId="2E7A9A49" w14:textId="77777777" w:rsidR="00EB4C30" w:rsidRDefault="003840D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PARADISUS PRINCESA DEL </w:t>
            </w:r>
            <w:r>
              <w:rPr>
                <w:rFonts w:asciiTheme="minorHAnsi" w:hAnsiTheme="minorHAnsi" w:cstheme="minorHAnsi"/>
                <w:b/>
              </w:rPr>
              <w:t>MAR RESORT &amp; SPA 5*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14:paraId="307DB790" w14:textId="77777777" w:rsidR="00EB4C30" w:rsidRDefault="003840D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1506 €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1F7EF5E" w14:textId="77777777" w:rsidR="00EB4C30" w:rsidRDefault="003840D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1594 €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FA6E41A" w14:textId="77777777" w:rsidR="00EB4C30" w:rsidRDefault="003840D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/>
              </w:rPr>
              <w:t>1594 €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089BC6C" w14:textId="77777777" w:rsidR="00EB4C30" w:rsidRDefault="003840D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/>
              </w:rPr>
              <w:t>1639 €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F0E4230" w14:textId="77777777" w:rsidR="00EB4C30" w:rsidRDefault="003840D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/>
              </w:rPr>
              <w:t>1331 €</w:t>
            </w:r>
          </w:p>
        </w:tc>
      </w:tr>
      <w:tr w:rsidR="00EB4C30" w14:paraId="566D273D" w14:textId="77777777" w:rsidTr="001818B4">
        <w:trPr>
          <w:trHeight w:val="283"/>
        </w:trPr>
        <w:tc>
          <w:tcPr>
            <w:tcW w:w="4361" w:type="dxa"/>
            <w:shd w:val="clear" w:color="auto" w:fill="FFFFFF" w:themeFill="background1"/>
            <w:vAlign w:val="center"/>
          </w:tcPr>
          <w:p w14:paraId="77C1237E" w14:textId="77777777" w:rsidR="00EB4C30" w:rsidRDefault="003840D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PARADISUS VARADERO RESORT &amp; SPA 5*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14:paraId="477B899E" w14:textId="77777777" w:rsidR="00EB4C30" w:rsidRDefault="003840D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1506 €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95B3B27" w14:textId="77777777" w:rsidR="00EB4C30" w:rsidRDefault="003840D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1623 €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BF92F51" w14:textId="77777777" w:rsidR="00EB4C30" w:rsidRDefault="003840D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/>
              </w:rPr>
              <w:t>1623 €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19922B2" w14:textId="77777777" w:rsidR="00EB4C30" w:rsidRDefault="003840D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/>
              </w:rPr>
              <w:t>1663 €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AD4F2A2" w14:textId="77777777" w:rsidR="00EB4C30" w:rsidRDefault="003840D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/>
              </w:rPr>
              <w:t>1361 €</w:t>
            </w:r>
          </w:p>
        </w:tc>
      </w:tr>
      <w:tr w:rsidR="00EB4C30" w14:paraId="7F0308A0" w14:textId="77777777" w:rsidTr="001818B4">
        <w:trPr>
          <w:trHeight w:val="283"/>
        </w:trPr>
        <w:tc>
          <w:tcPr>
            <w:tcW w:w="4361" w:type="dxa"/>
            <w:shd w:val="clear" w:color="auto" w:fill="FFFFFF" w:themeFill="background1"/>
            <w:vAlign w:val="center"/>
          </w:tcPr>
          <w:p w14:paraId="348728B3" w14:textId="77777777" w:rsidR="00EB4C30" w:rsidRDefault="003840D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IBEROSTAR VARADERO 5*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14:paraId="40313731" w14:textId="77777777" w:rsidR="00EB4C30" w:rsidRDefault="003840D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1676 €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B1F1650" w14:textId="77777777" w:rsidR="00EB4C30" w:rsidRDefault="003840D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1676 €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2A7C7CA" w14:textId="77777777" w:rsidR="00EB4C30" w:rsidRDefault="003840D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/>
              </w:rPr>
              <w:t>1676 €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9A86A38" w14:textId="77777777" w:rsidR="00EB4C30" w:rsidRDefault="003840D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/>
              </w:rPr>
              <w:t>1669 €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CFFDE60" w14:textId="77777777" w:rsidR="00EB4C30" w:rsidRDefault="003840D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/>
              </w:rPr>
              <w:t>1455 €</w:t>
            </w:r>
          </w:p>
        </w:tc>
      </w:tr>
      <w:tr w:rsidR="00EB4C30" w14:paraId="62607775" w14:textId="77777777" w:rsidTr="001818B4">
        <w:trPr>
          <w:trHeight w:val="283"/>
        </w:trPr>
        <w:tc>
          <w:tcPr>
            <w:tcW w:w="4361" w:type="dxa"/>
            <w:shd w:val="clear" w:color="auto" w:fill="FFFFFF" w:themeFill="background1"/>
            <w:vAlign w:val="center"/>
          </w:tcPr>
          <w:p w14:paraId="326ED6CA" w14:textId="77777777" w:rsidR="00EB4C30" w:rsidRDefault="003840D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ROYALTON HICACOS VARADERO 5*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14:paraId="6132D62D" w14:textId="77777777" w:rsidR="00EB4C30" w:rsidRDefault="003840D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1776 €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64F7188" w14:textId="77777777" w:rsidR="00EB4C30" w:rsidRDefault="003840D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1849 €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0C371E7" w14:textId="77777777" w:rsidR="00EB4C30" w:rsidRDefault="003840D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/>
              </w:rPr>
              <w:t>1849 €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4F5A2BA" w14:textId="77777777" w:rsidR="00EB4C30" w:rsidRDefault="003840D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/>
              </w:rPr>
              <w:t>1920 €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E70A46C" w14:textId="77777777" w:rsidR="00EB4C30" w:rsidRDefault="003840D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/>
              </w:rPr>
              <w:t>1557 €</w:t>
            </w:r>
          </w:p>
        </w:tc>
      </w:tr>
    </w:tbl>
    <w:p w14:paraId="4CADBA45" w14:textId="77777777" w:rsidR="00486D23" w:rsidRDefault="00486D23" w:rsidP="00486D23">
      <w:pPr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>*</w:t>
      </w:r>
      <w:r w:rsidRPr="00FA1F96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Tarifele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afisate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 xml:space="preserve">sunt  </w:t>
      </w:r>
      <w:proofErr w:type="spellStart"/>
      <w:r>
        <w:rPr>
          <w:rFonts w:asciiTheme="minorHAnsi" w:hAnsiTheme="minorHAnsi" w:cstheme="minorHAnsi"/>
        </w:rPr>
        <w:t>exprimate</w:t>
      </w:r>
      <w:proofErr w:type="spellEnd"/>
      <w:proofErr w:type="gramEnd"/>
      <w:r>
        <w:rPr>
          <w:rFonts w:asciiTheme="minorHAnsi" w:hAnsiTheme="minorHAnsi" w:cstheme="minorHAnsi"/>
        </w:rPr>
        <w:t xml:space="preserve"> in EURO/PERS /LOC IN CAMERA DUBLA / </w:t>
      </w:r>
      <w:proofErr w:type="spellStart"/>
      <w:r>
        <w:rPr>
          <w:rFonts w:asciiTheme="minorHAnsi" w:hAnsiTheme="minorHAnsi" w:cstheme="minorHAnsi"/>
        </w:rPr>
        <w:t>tarifele</w:t>
      </w:r>
      <w:proofErr w:type="spellEnd"/>
      <w:r>
        <w:rPr>
          <w:rFonts w:asciiTheme="minorHAnsi" w:hAnsiTheme="minorHAnsi" w:cstheme="minorHAnsi"/>
        </w:rPr>
        <w:t xml:space="preserve"> pot </w:t>
      </w:r>
      <w:proofErr w:type="spellStart"/>
      <w:r>
        <w:rPr>
          <w:rFonts w:asciiTheme="minorHAnsi" w:hAnsiTheme="minorHAnsi" w:cstheme="minorHAnsi"/>
        </w:rPr>
        <w:t>suferi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modificari</w:t>
      </w:r>
      <w:proofErr w:type="spellEnd"/>
      <w:r>
        <w:rPr>
          <w:rFonts w:asciiTheme="minorHAnsi" w:hAnsiTheme="minorHAnsi" w:cstheme="minorHAnsi"/>
        </w:rPr>
        <w:t xml:space="preserve"> in </w:t>
      </w:r>
      <w:proofErr w:type="spellStart"/>
      <w:r>
        <w:rPr>
          <w:rFonts w:asciiTheme="minorHAnsi" w:hAnsiTheme="minorHAnsi" w:cstheme="minorHAnsi"/>
        </w:rPr>
        <w:t>functie</w:t>
      </w:r>
      <w:proofErr w:type="spellEnd"/>
      <w:r>
        <w:rPr>
          <w:rFonts w:asciiTheme="minorHAnsi" w:hAnsiTheme="minorHAnsi" w:cstheme="minorHAnsi"/>
        </w:rPr>
        <w:t xml:space="preserve"> de </w:t>
      </w:r>
      <w:proofErr w:type="spellStart"/>
      <w:r>
        <w:rPr>
          <w:rFonts w:asciiTheme="minorHAnsi" w:hAnsiTheme="minorHAnsi" w:cstheme="minorHAnsi"/>
        </w:rPr>
        <w:t>disponibilitate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si</w:t>
      </w:r>
      <w:proofErr w:type="spellEnd"/>
      <w:r>
        <w:rPr>
          <w:rFonts w:asciiTheme="minorHAnsi" w:hAnsiTheme="minorHAnsi" w:cstheme="minorHAnsi"/>
        </w:rPr>
        <w:t xml:space="preserve"> tip de camera </w:t>
      </w:r>
    </w:p>
    <w:p w14:paraId="018A2091" w14:textId="2DC22A50" w:rsidR="00EB4C30" w:rsidRDefault="003840DD">
      <w:pPr>
        <w:rPr>
          <w:rFonts w:cstheme="minorHAnsi"/>
        </w:rPr>
      </w:pPr>
      <w:proofErr w:type="spellStart"/>
      <w:r>
        <w:rPr>
          <w:rFonts w:asciiTheme="minorHAnsi" w:hAnsiTheme="minorHAnsi" w:cstheme="minorHAnsi"/>
          <w:b/>
        </w:rPr>
        <w:t>Tarifele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includ</w:t>
      </w:r>
      <w:proofErr w:type="spellEnd"/>
      <w:r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</w:rPr>
        <w:br/>
        <w:t xml:space="preserve">- </w:t>
      </w:r>
      <w:proofErr w:type="spellStart"/>
      <w:r>
        <w:rPr>
          <w:rFonts w:asciiTheme="minorHAnsi" w:hAnsiTheme="minorHAnsi" w:cstheme="minorHAnsi"/>
        </w:rPr>
        <w:t>bilet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avion</w:t>
      </w:r>
      <w:proofErr w:type="spellEnd"/>
      <w:r>
        <w:rPr>
          <w:rFonts w:asciiTheme="minorHAnsi" w:hAnsiTheme="minorHAnsi" w:cstheme="minorHAnsi"/>
        </w:rPr>
        <w:t xml:space="preserve"> Madrid-</w:t>
      </w:r>
      <w:r>
        <w:rPr>
          <w:rFonts w:asciiTheme="minorHAnsi" w:hAnsiTheme="minorHAnsi" w:cstheme="minorHAnsi"/>
          <w:lang w:val="ro-RO"/>
        </w:rPr>
        <w:t>Havana</w:t>
      </w:r>
      <w:r>
        <w:rPr>
          <w:rFonts w:asciiTheme="minorHAnsi" w:hAnsiTheme="minorHAnsi" w:cstheme="minorHAnsi"/>
        </w:rPr>
        <w:t xml:space="preserve">-Madrid, </w:t>
      </w:r>
      <w:proofErr w:type="spellStart"/>
      <w:r>
        <w:rPr>
          <w:rFonts w:asciiTheme="minorHAnsi" w:hAnsiTheme="minorHAnsi" w:cstheme="minorHAnsi"/>
        </w:rPr>
        <w:t>compania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Evelop</w:t>
      </w:r>
      <w:proofErr w:type="spellEnd"/>
      <w:r>
        <w:rPr>
          <w:rFonts w:asciiTheme="minorHAnsi" w:hAnsiTheme="minorHAnsi" w:cstheme="minorHAnsi"/>
        </w:rPr>
        <w:br/>
        <w:t xml:space="preserve">- </w:t>
      </w:r>
      <w:proofErr w:type="spellStart"/>
      <w:r>
        <w:rPr>
          <w:rFonts w:asciiTheme="minorHAnsi" w:hAnsiTheme="minorHAnsi" w:cstheme="minorHAnsi"/>
        </w:rPr>
        <w:t>taxe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aeroport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 xml:space="preserve">- transfer </w:t>
      </w:r>
      <w:proofErr w:type="spellStart"/>
      <w:r>
        <w:rPr>
          <w:rFonts w:asciiTheme="minorHAnsi" w:hAnsiTheme="minorHAnsi" w:cstheme="minorHAnsi"/>
        </w:rPr>
        <w:t>aeroport</w:t>
      </w:r>
      <w:proofErr w:type="spellEnd"/>
      <w:r>
        <w:rPr>
          <w:rFonts w:asciiTheme="minorHAnsi" w:hAnsiTheme="minorHAnsi" w:cstheme="minorHAnsi"/>
        </w:rPr>
        <w:t>-hotel-</w:t>
      </w:r>
      <w:proofErr w:type="spellStart"/>
      <w:r>
        <w:rPr>
          <w:rFonts w:asciiTheme="minorHAnsi" w:hAnsiTheme="minorHAnsi" w:cstheme="minorHAnsi"/>
        </w:rPr>
        <w:t>aeroport</w:t>
      </w:r>
      <w:proofErr w:type="spellEnd"/>
      <w:r>
        <w:rPr>
          <w:rFonts w:asciiTheme="minorHAnsi" w:hAnsiTheme="minorHAnsi" w:cstheme="minorHAnsi"/>
        </w:rPr>
        <w:br/>
        <w:t xml:space="preserve">- taxa de </w:t>
      </w:r>
      <w:proofErr w:type="spellStart"/>
      <w:r>
        <w:rPr>
          <w:rFonts w:asciiTheme="minorHAnsi" w:hAnsiTheme="minorHAnsi" w:cstheme="minorHAnsi"/>
        </w:rPr>
        <w:t>viza</w:t>
      </w:r>
      <w:proofErr w:type="spellEnd"/>
      <w:r>
        <w:rPr>
          <w:rFonts w:asciiTheme="minorHAnsi" w:hAnsiTheme="minorHAnsi" w:cstheme="minorHAnsi"/>
        </w:rPr>
        <w:br/>
        <w:t xml:space="preserve">- 7 </w:t>
      </w:r>
      <w:proofErr w:type="spellStart"/>
      <w:r>
        <w:rPr>
          <w:rFonts w:asciiTheme="minorHAnsi" w:hAnsiTheme="minorHAnsi" w:cstheme="minorHAnsi"/>
        </w:rPr>
        <w:t>nopti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cazare</w:t>
      </w:r>
      <w:proofErr w:type="spellEnd"/>
      <w:r>
        <w:rPr>
          <w:rFonts w:asciiTheme="minorHAnsi" w:hAnsiTheme="minorHAnsi" w:cstheme="minorHAnsi"/>
        </w:rPr>
        <w:t xml:space="preserve"> cu all </w:t>
      </w:r>
      <w:r>
        <w:rPr>
          <w:rFonts w:asciiTheme="minorHAnsi" w:hAnsiTheme="minorHAnsi" w:cstheme="minorHAnsi"/>
        </w:rPr>
        <w:t>inclusive</w:t>
      </w:r>
      <w:r>
        <w:rPr>
          <w:rFonts w:cstheme="minorHAnsi"/>
        </w:rPr>
        <w:t>.</w:t>
      </w:r>
    </w:p>
    <w:p w14:paraId="2B100191" w14:textId="77777777" w:rsidR="00EB4C30" w:rsidRDefault="00EB4C30">
      <w:pPr>
        <w:rPr>
          <w:lang w:val="ro-RO"/>
        </w:rPr>
      </w:pPr>
    </w:p>
    <w:sectPr w:rsidR="00EB4C30">
      <w:footerReference w:type="default" r:id="rId8"/>
      <w:pgSz w:w="12240" w:h="15840"/>
      <w:pgMar w:top="720" w:right="720" w:bottom="720" w:left="720" w:header="525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F12D2" w14:textId="77777777" w:rsidR="003840DD" w:rsidRDefault="003840DD">
      <w:pPr>
        <w:spacing w:after="0" w:line="240" w:lineRule="auto"/>
      </w:pPr>
      <w:r>
        <w:separator/>
      </w:r>
    </w:p>
  </w:endnote>
  <w:endnote w:type="continuationSeparator" w:id="0">
    <w:p w14:paraId="0E17B2D3" w14:textId="77777777" w:rsidR="003840DD" w:rsidRDefault="0038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96" w:type="dxa"/>
      <w:tblBorders>
        <w:top w:val="single" w:sz="18" w:space="0" w:color="000000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  <w:tblLayout w:type="fixed"/>
      <w:tblLook w:val="04A0" w:firstRow="1" w:lastRow="0" w:firstColumn="1" w:lastColumn="0" w:noHBand="0" w:noVBand="1"/>
    </w:tblPr>
    <w:tblGrid>
      <w:gridCol w:w="3528"/>
      <w:gridCol w:w="3240"/>
      <w:gridCol w:w="3528"/>
    </w:tblGrid>
    <w:tr w:rsidR="00EB4C30" w14:paraId="6B9A6533" w14:textId="77777777">
      <w:tc>
        <w:tcPr>
          <w:tcW w:w="3528" w:type="dxa"/>
        </w:tcPr>
        <w:p w14:paraId="45D44B2B" w14:textId="77777777" w:rsidR="00EB4C30" w:rsidRDefault="00EB4C30">
          <w:pPr>
            <w:pStyle w:val="Footer"/>
            <w:ind w:left="720"/>
            <w:rPr>
              <w:rFonts w:ascii="Arial Narrow" w:hAnsi="Arial Narrow" w:cs="Arial"/>
              <w:b/>
              <w:color w:val="0F243E"/>
              <w:sz w:val="20"/>
              <w:szCs w:val="20"/>
              <w:lang w:val="fr-FR"/>
            </w:rPr>
          </w:pPr>
        </w:p>
      </w:tc>
      <w:tc>
        <w:tcPr>
          <w:tcW w:w="3240" w:type="dxa"/>
        </w:tcPr>
        <w:p w14:paraId="0E76332B" w14:textId="321437CE" w:rsidR="00EB4C30" w:rsidRDefault="00EB4C30">
          <w:pPr>
            <w:pStyle w:val="Footer"/>
            <w:jc w:val="center"/>
            <w:rPr>
              <w:rFonts w:ascii="Arial Narrow" w:hAnsi="Arial Narrow" w:cs="Arial"/>
              <w:b/>
              <w:color w:val="0F243E"/>
              <w:sz w:val="20"/>
              <w:szCs w:val="20"/>
              <w:lang w:val="fr-FR"/>
            </w:rPr>
          </w:pPr>
        </w:p>
      </w:tc>
      <w:tc>
        <w:tcPr>
          <w:tcW w:w="3528" w:type="dxa"/>
        </w:tcPr>
        <w:p w14:paraId="182C03CC" w14:textId="7D5E9F5A" w:rsidR="00EB4C30" w:rsidRDefault="00EB4C30">
          <w:pPr>
            <w:pStyle w:val="Footer"/>
            <w:jc w:val="right"/>
            <w:rPr>
              <w:rFonts w:ascii="Arial Narrow" w:hAnsi="Arial Narrow" w:cs="Arial"/>
              <w:b/>
              <w:color w:val="0F243E"/>
              <w:sz w:val="20"/>
              <w:szCs w:val="20"/>
              <w:lang w:val="fr-FR"/>
            </w:rPr>
          </w:pPr>
        </w:p>
      </w:tc>
    </w:tr>
  </w:tbl>
  <w:p w14:paraId="1D29494B" w14:textId="77777777" w:rsidR="00EB4C30" w:rsidRDefault="00EB4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8FDA2" w14:textId="77777777" w:rsidR="003840DD" w:rsidRDefault="003840DD">
      <w:pPr>
        <w:spacing w:after="0" w:line="240" w:lineRule="auto"/>
      </w:pPr>
      <w:r>
        <w:separator/>
      </w:r>
    </w:p>
  </w:footnote>
  <w:footnote w:type="continuationSeparator" w:id="0">
    <w:p w14:paraId="3DD747F7" w14:textId="77777777" w:rsidR="003840DD" w:rsidRDefault="003840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49"/>
    <w:rsid w:val="00001973"/>
    <w:rsid w:val="00002B7F"/>
    <w:rsid w:val="00004203"/>
    <w:rsid w:val="00007B02"/>
    <w:rsid w:val="000160B1"/>
    <w:rsid w:val="00021CC8"/>
    <w:rsid w:val="00022675"/>
    <w:rsid w:val="00031541"/>
    <w:rsid w:val="00033302"/>
    <w:rsid w:val="0004699D"/>
    <w:rsid w:val="000475AE"/>
    <w:rsid w:val="0005245E"/>
    <w:rsid w:val="00052478"/>
    <w:rsid w:val="00053A79"/>
    <w:rsid w:val="00054FEC"/>
    <w:rsid w:val="00061260"/>
    <w:rsid w:val="000633E2"/>
    <w:rsid w:val="00063C78"/>
    <w:rsid w:val="000646D5"/>
    <w:rsid w:val="000660C6"/>
    <w:rsid w:val="00070A0A"/>
    <w:rsid w:val="00074EB5"/>
    <w:rsid w:val="00076495"/>
    <w:rsid w:val="00080681"/>
    <w:rsid w:val="00095CC1"/>
    <w:rsid w:val="00097EC4"/>
    <w:rsid w:val="000A2FD7"/>
    <w:rsid w:val="000B5C3C"/>
    <w:rsid w:val="000C2A1E"/>
    <w:rsid w:val="000C5D53"/>
    <w:rsid w:val="000D2FC5"/>
    <w:rsid w:val="000E1244"/>
    <w:rsid w:val="000E389F"/>
    <w:rsid w:val="000E4BDD"/>
    <w:rsid w:val="000F0405"/>
    <w:rsid w:val="000F0FF4"/>
    <w:rsid w:val="000F3020"/>
    <w:rsid w:val="000F3E50"/>
    <w:rsid w:val="00101421"/>
    <w:rsid w:val="001017E4"/>
    <w:rsid w:val="001028FE"/>
    <w:rsid w:val="00103840"/>
    <w:rsid w:val="00104A02"/>
    <w:rsid w:val="00107BD5"/>
    <w:rsid w:val="00114F09"/>
    <w:rsid w:val="00115231"/>
    <w:rsid w:val="001245DB"/>
    <w:rsid w:val="00125292"/>
    <w:rsid w:val="00126871"/>
    <w:rsid w:val="0013082C"/>
    <w:rsid w:val="00132322"/>
    <w:rsid w:val="0013385A"/>
    <w:rsid w:val="00136917"/>
    <w:rsid w:val="00136B1E"/>
    <w:rsid w:val="00141558"/>
    <w:rsid w:val="0014418F"/>
    <w:rsid w:val="0014773C"/>
    <w:rsid w:val="0015082B"/>
    <w:rsid w:val="00155568"/>
    <w:rsid w:val="0016484B"/>
    <w:rsid w:val="00165398"/>
    <w:rsid w:val="00165553"/>
    <w:rsid w:val="00165C51"/>
    <w:rsid w:val="00172FC5"/>
    <w:rsid w:val="00175631"/>
    <w:rsid w:val="00176126"/>
    <w:rsid w:val="00176226"/>
    <w:rsid w:val="00177FA8"/>
    <w:rsid w:val="001818B4"/>
    <w:rsid w:val="00182AAA"/>
    <w:rsid w:val="001856A7"/>
    <w:rsid w:val="00186E66"/>
    <w:rsid w:val="001906B3"/>
    <w:rsid w:val="00190766"/>
    <w:rsid w:val="00190869"/>
    <w:rsid w:val="00190B46"/>
    <w:rsid w:val="00197D61"/>
    <w:rsid w:val="001A0C92"/>
    <w:rsid w:val="001A1F78"/>
    <w:rsid w:val="001A307B"/>
    <w:rsid w:val="001B23B5"/>
    <w:rsid w:val="001B50F9"/>
    <w:rsid w:val="001C1C77"/>
    <w:rsid w:val="001C3072"/>
    <w:rsid w:val="001D09B7"/>
    <w:rsid w:val="001D3682"/>
    <w:rsid w:val="001D3ACD"/>
    <w:rsid w:val="001E034B"/>
    <w:rsid w:val="001E78A3"/>
    <w:rsid w:val="001F01D7"/>
    <w:rsid w:val="001F06FD"/>
    <w:rsid w:val="001F3A95"/>
    <w:rsid w:val="0020148B"/>
    <w:rsid w:val="00207B0F"/>
    <w:rsid w:val="00216652"/>
    <w:rsid w:val="00217E6B"/>
    <w:rsid w:val="00223F60"/>
    <w:rsid w:val="00224845"/>
    <w:rsid w:val="00226B75"/>
    <w:rsid w:val="00230D1D"/>
    <w:rsid w:val="00231002"/>
    <w:rsid w:val="00246AFC"/>
    <w:rsid w:val="00246C63"/>
    <w:rsid w:val="00250BE6"/>
    <w:rsid w:val="00251BA4"/>
    <w:rsid w:val="00252BD5"/>
    <w:rsid w:val="00254A2A"/>
    <w:rsid w:val="00255404"/>
    <w:rsid w:val="00257671"/>
    <w:rsid w:val="00257F15"/>
    <w:rsid w:val="002619C7"/>
    <w:rsid w:val="00267015"/>
    <w:rsid w:val="00270922"/>
    <w:rsid w:val="002722AE"/>
    <w:rsid w:val="00282FC2"/>
    <w:rsid w:val="00286FF9"/>
    <w:rsid w:val="0029275C"/>
    <w:rsid w:val="00293C16"/>
    <w:rsid w:val="00294FC2"/>
    <w:rsid w:val="002A2A42"/>
    <w:rsid w:val="002A410B"/>
    <w:rsid w:val="002B2C09"/>
    <w:rsid w:val="002C10A1"/>
    <w:rsid w:val="002C116E"/>
    <w:rsid w:val="002D581C"/>
    <w:rsid w:val="002E3078"/>
    <w:rsid w:val="002E4953"/>
    <w:rsid w:val="00300A3A"/>
    <w:rsid w:val="0030123E"/>
    <w:rsid w:val="00301675"/>
    <w:rsid w:val="003026B8"/>
    <w:rsid w:val="00305B9D"/>
    <w:rsid w:val="00307F85"/>
    <w:rsid w:val="0031280D"/>
    <w:rsid w:val="0031702F"/>
    <w:rsid w:val="00317233"/>
    <w:rsid w:val="00321AEC"/>
    <w:rsid w:val="00323599"/>
    <w:rsid w:val="00324548"/>
    <w:rsid w:val="003245A7"/>
    <w:rsid w:val="003277C9"/>
    <w:rsid w:val="003313C6"/>
    <w:rsid w:val="003336C8"/>
    <w:rsid w:val="00335808"/>
    <w:rsid w:val="00335F7F"/>
    <w:rsid w:val="0033775C"/>
    <w:rsid w:val="0034189F"/>
    <w:rsid w:val="003421DE"/>
    <w:rsid w:val="00342EB0"/>
    <w:rsid w:val="00346E4A"/>
    <w:rsid w:val="003559F0"/>
    <w:rsid w:val="0035608F"/>
    <w:rsid w:val="0035617A"/>
    <w:rsid w:val="00361EC9"/>
    <w:rsid w:val="00366703"/>
    <w:rsid w:val="00370BA2"/>
    <w:rsid w:val="00374372"/>
    <w:rsid w:val="00374911"/>
    <w:rsid w:val="003806A6"/>
    <w:rsid w:val="003840DD"/>
    <w:rsid w:val="00395868"/>
    <w:rsid w:val="003966BE"/>
    <w:rsid w:val="003A0212"/>
    <w:rsid w:val="003A09BD"/>
    <w:rsid w:val="003A1A5C"/>
    <w:rsid w:val="003A28C5"/>
    <w:rsid w:val="003A3249"/>
    <w:rsid w:val="003A52E3"/>
    <w:rsid w:val="003A68CB"/>
    <w:rsid w:val="003B0B14"/>
    <w:rsid w:val="003C04D4"/>
    <w:rsid w:val="003D2A5D"/>
    <w:rsid w:val="003D53DD"/>
    <w:rsid w:val="003D5C40"/>
    <w:rsid w:val="003E156B"/>
    <w:rsid w:val="003E23B7"/>
    <w:rsid w:val="003E64EF"/>
    <w:rsid w:val="003F3569"/>
    <w:rsid w:val="003F37B1"/>
    <w:rsid w:val="003F3E71"/>
    <w:rsid w:val="00400916"/>
    <w:rsid w:val="004035D1"/>
    <w:rsid w:val="00404E75"/>
    <w:rsid w:val="004074A5"/>
    <w:rsid w:val="004077E7"/>
    <w:rsid w:val="004106AE"/>
    <w:rsid w:val="0041369F"/>
    <w:rsid w:val="00416B2C"/>
    <w:rsid w:val="00420A1C"/>
    <w:rsid w:val="00422175"/>
    <w:rsid w:val="004257A1"/>
    <w:rsid w:val="00425BFE"/>
    <w:rsid w:val="004271D4"/>
    <w:rsid w:val="004304F8"/>
    <w:rsid w:val="00445D4B"/>
    <w:rsid w:val="00447DA1"/>
    <w:rsid w:val="004506C5"/>
    <w:rsid w:val="00453882"/>
    <w:rsid w:val="004648EC"/>
    <w:rsid w:val="0047259B"/>
    <w:rsid w:val="004817A0"/>
    <w:rsid w:val="004854BC"/>
    <w:rsid w:val="00486D23"/>
    <w:rsid w:val="00487E96"/>
    <w:rsid w:val="0049563F"/>
    <w:rsid w:val="00497289"/>
    <w:rsid w:val="004A0E14"/>
    <w:rsid w:val="004B0F62"/>
    <w:rsid w:val="004B50CC"/>
    <w:rsid w:val="004C5FC7"/>
    <w:rsid w:val="004D0F55"/>
    <w:rsid w:val="004D41C6"/>
    <w:rsid w:val="004D4578"/>
    <w:rsid w:val="004E0D76"/>
    <w:rsid w:val="004E2B8A"/>
    <w:rsid w:val="004F12E8"/>
    <w:rsid w:val="004F1E1B"/>
    <w:rsid w:val="004F270A"/>
    <w:rsid w:val="004F3DB8"/>
    <w:rsid w:val="004F6264"/>
    <w:rsid w:val="00505436"/>
    <w:rsid w:val="005177DB"/>
    <w:rsid w:val="005203EE"/>
    <w:rsid w:val="00531A60"/>
    <w:rsid w:val="00532E73"/>
    <w:rsid w:val="005331E3"/>
    <w:rsid w:val="00533A14"/>
    <w:rsid w:val="00540FA3"/>
    <w:rsid w:val="005478F8"/>
    <w:rsid w:val="005504B2"/>
    <w:rsid w:val="00555046"/>
    <w:rsid w:val="005557C3"/>
    <w:rsid w:val="0056121C"/>
    <w:rsid w:val="0056153F"/>
    <w:rsid w:val="0056259B"/>
    <w:rsid w:val="00562CC0"/>
    <w:rsid w:val="00564673"/>
    <w:rsid w:val="005647B9"/>
    <w:rsid w:val="00577E14"/>
    <w:rsid w:val="0058336C"/>
    <w:rsid w:val="00583482"/>
    <w:rsid w:val="0058386E"/>
    <w:rsid w:val="00586D82"/>
    <w:rsid w:val="0059026F"/>
    <w:rsid w:val="00590D0D"/>
    <w:rsid w:val="005965D0"/>
    <w:rsid w:val="00597528"/>
    <w:rsid w:val="005A0976"/>
    <w:rsid w:val="005A1F9B"/>
    <w:rsid w:val="005B36E7"/>
    <w:rsid w:val="005B432F"/>
    <w:rsid w:val="005B60C4"/>
    <w:rsid w:val="005B689F"/>
    <w:rsid w:val="005B6F3D"/>
    <w:rsid w:val="005C0CE2"/>
    <w:rsid w:val="005C197E"/>
    <w:rsid w:val="005C2F5C"/>
    <w:rsid w:val="005C535A"/>
    <w:rsid w:val="005C5815"/>
    <w:rsid w:val="005C7588"/>
    <w:rsid w:val="005D404D"/>
    <w:rsid w:val="005E523F"/>
    <w:rsid w:val="005E77A3"/>
    <w:rsid w:val="005F5748"/>
    <w:rsid w:val="006012D3"/>
    <w:rsid w:val="0060365E"/>
    <w:rsid w:val="00604E61"/>
    <w:rsid w:val="00605A0A"/>
    <w:rsid w:val="00620F5C"/>
    <w:rsid w:val="0062140B"/>
    <w:rsid w:val="00627432"/>
    <w:rsid w:val="00640DFD"/>
    <w:rsid w:val="006419B4"/>
    <w:rsid w:val="006522C9"/>
    <w:rsid w:val="00662F07"/>
    <w:rsid w:val="0066348F"/>
    <w:rsid w:val="00667270"/>
    <w:rsid w:val="00671C0F"/>
    <w:rsid w:val="00671E90"/>
    <w:rsid w:val="00675C92"/>
    <w:rsid w:val="006813CC"/>
    <w:rsid w:val="00684575"/>
    <w:rsid w:val="006876B1"/>
    <w:rsid w:val="00690128"/>
    <w:rsid w:val="00691362"/>
    <w:rsid w:val="0069509D"/>
    <w:rsid w:val="006A0DD9"/>
    <w:rsid w:val="006B5F9D"/>
    <w:rsid w:val="006B64EF"/>
    <w:rsid w:val="006B6D4F"/>
    <w:rsid w:val="006C1466"/>
    <w:rsid w:val="006C45DB"/>
    <w:rsid w:val="006C469B"/>
    <w:rsid w:val="006C602A"/>
    <w:rsid w:val="006D20BF"/>
    <w:rsid w:val="006E1EA8"/>
    <w:rsid w:val="006E2A4E"/>
    <w:rsid w:val="006F0F43"/>
    <w:rsid w:val="006F20EB"/>
    <w:rsid w:val="006F27A3"/>
    <w:rsid w:val="006F31EA"/>
    <w:rsid w:val="006F728A"/>
    <w:rsid w:val="00712E1C"/>
    <w:rsid w:val="00716C05"/>
    <w:rsid w:val="00720091"/>
    <w:rsid w:val="00723647"/>
    <w:rsid w:val="00730819"/>
    <w:rsid w:val="00735D4F"/>
    <w:rsid w:val="007372BF"/>
    <w:rsid w:val="007375F2"/>
    <w:rsid w:val="00737E6B"/>
    <w:rsid w:val="00740231"/>
    <w:rsid w:val="00740EE4"/>
    <w:rsid w:val="00741D18"/>
    <w:rsid w:val="00750AE7"/>
    <w:rsid w:val="00750D99"/>
    <w:rsid w:val="00751ADB"/>
    <w:rsid w:val="0075378F"/>
    <w:rsid w:val="007571EF"/>
    <w:rsid w:val="007651E8"/>
    <w:rsid w:val="00766D61"/>
    <w:rsid w:val="007672D8"/>
    <w:rsid w:val="00770573"/>
    <w:rsid w:val="00777AB8"/>
    <w:rsid w:val="00777D18"/>
    <w:rsid w:val="00784407"/>
    <w:rsid w:val="00785466"/>
    <w:rsid w:val="007902F7"/>
    <w:rsid w:val="007914D2"/>
    <w:rsid w:val="007916C6"/>
    <w:rsid w:val="0079232D"/>
    <w:rsid w:val="00794DA2"/>
    <w:rsid w:val="00795144"/>
    <w:rsid w:val="007953B8"/>
    <w:rsid w:val="007A059A"/>
    <w:rsid w:val="007A6953"/>
    <w:rsid w:val="007A7A67"/>
    <w:rsid w:val="007B17F4"/>
    <w:rsid w:val="007B1D70"/>
    <w:rsid w:val="007B7221"/>
    <w:rsid w:val="007D31F2"/>
    <w:rsid w:val="007E1168"/>
    <w:rsid w:val="007F0A06"/>
    <w:rsid w:val="007F6505"/>
    <w:rsid w:val="008003EA"/>
    <w:rsid w:val="0080079B"/>
    <w:rsid w:val="00801CFC"/>
    <w:rsid w:val="00802FE0"/>
    <w:rsid w:val="00803BFC"/>
    <w:rsid w:val="00805C3A"/>
    <w:rsid w:val="008217E2"/>
    <w:rsid w:val="0082525D"/>
    <w:rsid w:val="00827381"/>
    <w:rsid w:val="00830B20"/>
    <w:rsid w:val="00833068"/>
    <w:rsid w:val="0084132A"/>
    <w:rsid w:val="008522BA"/>
    <w:rsid w:val="008609F0"/>
    <w:rsid w:val="00863846"/>
    <w:rsid w:val="00864D65"/>
    <w:rsid w:val="008655A9"/>
    <w:rsid w:val="008668DF"/>
    <w:rsid w:val="0087014E"/>
    <w:rsid w:val="00872698"/>
    <w:rsid w:val="00872EAA"/>
    <w:rsid w:val="008746FB"/>
    <w:rsid w:val="00880D78"/>
    <w:rsid w:val="008815CE"/>
    <w:rsid w:val="00884B4D"/>
    <w:rsid w:val="00886565"/>
    <w:rsid w:val="008871CD"/>
    <w:rsid w:val="008928B5"/>
    <w:rsid w:val="008A1164"/>
    <w:rsid w:val="008C146F"/>
    <w:rsid w:val="008C1565"/>
    <w:rsid w:val="008C1F47"/>
    <w:rsid w:val="008C608C"/>
    <w:rsid w:val="008D071B"/>
    <w:rsid w:val="008D0B75"/>
    <w:rsid w:val="008D19F4"/>
    <w:rsid w:val="008D2615"/>
    <w:rsid w:val="008D51E5"/>
    <w:rsid w:val="008E07F9"/>
    <w:rsid w:val="008E17E9"/>
    <w:rsid w:val="008F0626"/>
    <w:rsid w:val="008F4476"/>
    <w:rsid w:val="008F52DE"/>
    <w:rsid w:val="0090110E"/>
    <w:rsid w:val="00913C71"/>
    <w:rsid w:val="009146DF"/>
    <w:rsid w:val="0092464B"/>
    <w:rsid w:val="00931333"/>
    <w:rsid w:val="00931904"/>
    <w:rsid w:val="00932E45"/>
    <w:rsid w:val="00955045"/>
    <w:rsid w:val="00962A22"/>
    <w:rsid w:val="00964A12"/>
    <w:rsid w:val="009845BA"/>
    <w:rsid w:val="009945AD"/>
    <w:rsid w:val="00994C8B"/>
    <w:rsid w:val="009953DE"/>
    <w:rsid w:val="0099615A"/>
    <w:rsid w:val="009974A6"/>
    <w:rsid w:val="009A3922"/>
    <w:rsid w:val="009A3A0E"/>
    <w:rsid w:val="009A40E6"/>
    <w:rsid w:val="009A6DC4"/>
    <w:rsid w:val="009A76D0"/>
    <w:rsid w:val="009B09E7"/>
    <w:rsid w:val="009B0D8B"/>
    <w:rsid w:val="009B43E2"/>
    <w:rsid w:val="009C38A1"/>
    <w:rsid w:val="009C5A44"/>
    <w:rsid w:val="009F11E1"/>
    <w:rsid w:val="009F2B2E"/>
    <w:rsid w:val="009F32CE"/>
    <w:rsid w:val="00A07993"/>
    <w:rsid w:val="00A07ED9"/>
    <w:rsid w:val="00A14839"/>
    <w:rsid w:val="00A14977"/>
    <w:rsid w:val="00A17BBC"/>
    <w:rsid w:val="00A213B5"/>
    <w:rsid w:val="00A2323A"/>
    <w:rsid w:val="00A2578E"/>
    <w:rsid w:val="00A26F66"/>
    <w:rsid w:val="00A3088B"/>
    <w:rsid w:val="00A36069"/>
    <w:rsid w:val="00A46814"/>
    <w:rsid w:val="00A469DF"/>
    <w:rsid w:val="00A47FF7"/>
    <w:rsid w:val="00A52687"/>
    <w:rsid w:val="00A54C7C"/>
    <w:rsid w:val="00A56B07"/>
    <w:rsid w:val="00A66B34"/>
    <w:rsid w:val="00A75835"/>
    <w:rsid w:val="00A80A59"/>
    <w:rsid w:val="00A81B69"/>
    <w:rsid w:val="00A820EF"/>
    <w:rsid w:val="00A82BC1"/>
    <w:rsid w:val="00A846B9"/>
    <w:rsid w:val="00A8605D"/>
    <w:rsid w:val="00A871AF"/>
    <w:rsid w:val="00A93486"/>
    <w:rsid w:val="00A96ABA"/>
    <w:rsid w:val="00AA6418"/>
    <w:rsid w:val="00AA75B2"/>
    <w:rsid w:val="00AB0C05"/>
    <w:rsid w:val="00AC1F1A"/>
    <w:rsid w:val="00AC2728"/>
    <w:rsid w:val="00AC566C"/>
    <w:rsid w:val="00AC63CF"/>
    <w:rsid w:val="00AC7102"/>
    <w:rsid w:val="00AD3B57"/>
    <w:rsid w:val="00AD3C47"/>
    <w:rsid w:val="00AD633D"/>
    <w:rsid w:val="00AD6AD3"/>
    <w:rsid w:val="00AE0E97"/>
    <w:rsid w:val="00AE1126"/>
    <w:rsid w:val="00AE1E26"/>
    <w:rsid w:val="00AE6035"/>
    <w:rsid w:val="00AE6F2F"/>
    <w:rsid w:val="00B0129A"/>
    <w:rsid w:val="00B01F41"/>
    <w:rsid w:val="00B03355"/>
    <w:rsid w:val="00B07E2D"/>
    <w:rsid w:val="00B115A9"/>
    <w:rsid w:val="00B13F61"/>
    <w:rsid w:val="00B143AE"/>
    <w:rsid w:val="00B14BE1"/>
    <w:rsid w:val="00B21526"/>
    <w:rsid w:val="00B21FCF"/>
    <w:rsid w:val="00B253AD"/>
    <w:rsid w:val="00B3430F"/>
    <w:rsid w:val="00B37ED9"/>
    <w:rsid w:val="00B40232"/>
    <w:rsid w:val="00B54B8E"/>
    <w:rsid w:val="00B55BE8"/>
    <w:rsid w:val="00B56817"/>
    <w:rsid w:val="00B60543"/>
    <w:rsid w:val="00B645CE"/>
    <w:rsid w:val="00B66610"/>
    <w:rsid w:val="00B80C9A"/>
    <w:rsid w:val="00B82E79"/>
    <w:rsid w:val="00B8444D"/>
    <w:rsid w:val="00B85F20"/>
    <w:rsid w:val="00B87CC7"/>
    <w:rsid w:val="00B95FE8"/>
    <w:rsid w:val="00BA541A"/>
    <w:rsid w:val="00BA6EFD"/>
    <w:rsid w:val="00BA7CC7"/>
    <w:rsid w:val="00BA7F52"/>
    <w:rsid w:val="00BB3443"/>
    <w:rsid w:val="00BB4210"/>
    <w:rsid w:val="00BB7616"/>
    <w:rsid w:val="00BC0CA4"/>
    <w:rsid w:val="00BC0F61"/>
    <w:rsid w:val="00BC45C4"/>
    <w:rsid w:val="00BC6A3A"/>
    <w:rsid w:val="00BD0A7C"/>
    <w:rsid w:val="00BD0E3C"/>
    <w:rsid w:val="00BD27AC"/>
    <w:rsid w:val="00BD669F"/>
    <w:rsid w:val="00BE7920"/>
    <w:rsid w:val="00BF18BE"/>
    <w:rsid w:val="00BF4740"/>
    <w:rsid w:val="00C01575"/>
    <w:rsid w:val="00C04043"/>
    <w:rsid w:val="00C21A5D"/>
    <w:rsid w:val="00C23281"/>
    <w:rsid w:val="00C43485"/>
    <w:rsid w:val="00C44676"/>
    <w:rsid w:val="00C47C65"/>
    <w:rsid w:val="00C47C66"/>
    <w:rsid w:val="00C47EB9"/>
    <w:rsid w:val="00C53259"/>
    <w:rsid w:val="00C578C4"/>
    <w:rsid w:val="00C65611"/>
    <w:rsid w:val="00C72B5B"/>
    <w:rsid w:val="00C73307"/>
    <w:rsid w:val="00C736AA"/>
    <w:rsid w:val="00C74EF9"/>
    <w:rsid w:val="00C7550A"/>
    <w:rsid w:val="00C7592B"/>
    <w:rsid w:val="00C805C7"/>
    <w:rsid w:val="00C811A6"/>
    <w:rsid w:val="00C83CC3"/>
    <w:rsid w:val="00C84E99"/>
    <w:rsid w:val="00C8677E"/>
    <w:rsid w:val="00C869CB"/>
    <w:rsid w:val="00C90808"/>
    <w:rsid w:val="00CA5A94"/>
    <w:rsid w:val="00CB044F"/>
    <w:rsid w:val="00CB465F"/>
    <w:rsid w:val="00CC1299"/>
    <w:rsid w:val="00CC65E0"/>
    <w:rsid w:val="00CC6B82"/>
    <w:rsid w:val="00CD207B"/>
    <w:rsid w:val="00CD69AC"/>
    <w:rsid w:val="00CE56B2"/>
    <w:rsid w:val="00CE7647"/>
    <w:rsid w:val="00CF3F22"/>
    <w:rsid w:val="00D103AF"/>
    <w:rsid w:val="00D17A64"/>
    <w:rsid w:val="00D17F24"/>
    <w:rsid w:val="00D20B0B"/>
    <w:rsid w:val="00D21D42"/>
    <w:rsid w:val="00D21E84"/>
    <w:rsid w:val="00D22011"/>
    <w:rsid w:val="00D233F6"/>
    <w:rsid w:val="00D300C7"/>
    <w:rsid w:val="00D366CC"/>
    <w:rsid w:val="00D40F01"/>
    <w:rsid w:val="00D47983"/>
    <w:rsid w:val="00D55658"/>
    <w:rsid w:val="00D5686C"/>
    <w:rsid w:val="00D6240C"/>
    <w:rsid w:val="00D62918"/>
    <w:rsid w:val="00D73441"/>
    <w:rsid w:val="00D7427F"/>
    <w:rsid w:val="00D75C84"/>
    <w:rsid w:val="00D82FDF"/>
    <w:rsid w:val="00D831F3"/>
    <w:rsid w:val="00D837CE"/>
    <w:rsid w:val="00D83EF1"/>
    <w:rsid w:val="00D91104"/>
    <w:rsid w:val="00D918E6"/>
    <w:rsid w:val="00DA4594"/>
    <w:rsid w:val="00DA7A89"/>
    <w:rsid w:val="00DB0AE2"/>
    <w:rsid w:val="00DB55FE"/>
    <w:rsid w:val="00DC227C"/>
    <w:rsid w:val="00DC248A"/>
    <w:rsid w:val="00DC30A4"/>
    <w:rsid w:val="00DC7041"/>
    <w:rsid w:val="00DD24B5"/>
    <w:rsid w:val="00DD5949"/>
    <w:rsid w:val="00DD734B"/>
    <w:rsid w:val="00DE710A"/>
    <w:rsid w:val="00DF1749"/>
    <w:rsid w:val="00DF21A2"/>
    <w:rsid w:val="00DF2CFA"/>
    <w:rsid w:val="00E014F9"/>
    <w:rsid w:val="00E025FF"/>
    <w:rsid w:val="00E061A5"/>
    <w:rsid w:val="00E131AE"/>
    <w:rsid w:val="00E2082A"/>
    <w:rsid w:val="00E220B1"/>
    <w:rsid w:val="00E242C3"/>
    <w:rsid w:val="00E30355"/>
    <w:rsid w:val="00E31EF5"/>
    <w:rsid w:val="00E34702"/>
    <w:rsid w:val="00E34AC1"/>
    <w:rsid w:val="00E43027"/>
    <w:rsid w:val="00E435A1"/>
    <w:rsid w:val="00E47DEE"/>
    <w:rsid w:val="00E55E5A"/>
    <w:rsid w:val="00E60A4C"/>
    <w:rsid w:val="00E635C5"/>
    <w:rsid w:val="00E64A62"/>
    <w:rsid w:val="00E712FA"/>
    <w:rsid w:val="00E74C67"/>
    <w:rsid w:val="00E75188"/>
    <w:rsid w:val="00E75D87"/>
    <w:rsid w:val="00E8227C"/>
    <w:rsid w:val="00E876FF"/>
    <w:rsid w:val="00E923FC"/>
    <w:rsid w:val="00E94024"/>
    <w:rsid w:val="00E9492E"/>
    <w:rsid w:val="00EA0681"/>
    <w:rsid w:val="00EA1486"/>
    <w:rsid w:val="00EA1EB8"/>
    <w:rsid w:val="00EA33DA"/>
    <w:rsid w:val="00EA3520"/>
    <w:rsid w:val="00EB4C30"/>
    <w:rsid w:val="00EB4F51"/>
    <w:rsid w:val="00EB7FC3"/>
    <w:rsid w:val="00EC125E"/>
    <w:rsid w:val="00EC4F27"/>
    <w:rsid w:val="00EC616C"/>
    <w:rsid w:val="00EC643B"/>
    <w:rsid w:val="00ED24E0"/>
    <w:rsid w:val="00ED6FB4"/>
    <w:rsid w:val="00EE4DA4"/>
    <w:rsid w:val="00EE644A"/>
    <w:rsid w:val="00EE66B3"/>
    <w:rsid w:val="00EF063E"/>
    <w:rsid w:val="00EF49A3"/>
    <w:rsid w:val="00EF668A"/>
    <w:rsid w:val="00F10F67"/>
    <w:rsid w:val="00F11869"/>
    <w:rsid w:val="00F21B30"/>
    <w:rsid w:val="00F21CC7"/>
    <w:rsid w:val="00F24B42"/>
    <w:rsid w:val="00F258EE"/>
    <w:rsid w:val="00F27675"/>
    <w:rsid w:val="00F30B3E"/>
    <w:rsid w:val="00F33761"/>
    <w:rsid w:val="00F35ADF"/>
    <w:rsid w:val="00F37E5D"/>
    <w:rsid w:val="00F45274"/>
    <w:rsid w:val="00F4555C"/>
    <w:rsid w:val="00F462E8"/>
    <w:rsid w:val="00F52CDE"/>
    <w:rsid w:val="00F70AD3"/>
    <w:rsid w:val="00F70AFC"/>
    <w:rsid w:val="00F825F9"/>
    <w:rsid w:val="00F84F08"/>
    <w:rsid w:val="00F90CA0"/>
    <w:rsid w:val="00F9111C"/>
    <w:rsid w:val="00F93B62"/>
    <w:rsid w:val="00F95419"/>
    <w:rsid w:val="00F9550E"/>
    <w:rsid w:val="00FA1709"/>
    <w:rsid w:val="00FB12A7"/>
    <w:rsid w:val="00FB27A2"/>
    <w:rsid w:val="00FB560F"/>
    <w:rsid w:val="00FB71B8"/>
    <w:rsid w:val="00FB7434"/>
    <w:rsid w:val="00FC17D7"/>
    <w:rsid w:val="00FD0057"/>
    <w:rsid w:val="00FD418A"/>
    <w:rsid w:val="00FD7748"/>
    <w:rsid w:val="00FE5A74"/>
    <w:rsid w:val="00FE6790"/>
    <w:rsid w:val="00FE6A52"/>
    <w:rsid w:val="00FF2846"/>
    <w:rsid w:val="00FF3975"/>
    <w:rsid w:val="00FF587F"/>
    <w:rsid w:val="3634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CDC1EC"/>
  <w15:docId w15:val="{764702B9-13A2-48BD-8B8E-C31FF682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Tahoma" w:hAnsi="Tahoma"/>
      <w:b/>
      <w:color w:val="5F497A"/>
      <w:sz w:val="18"/>
      <w:lang w:val="ro-RO"/>
    </w:rPr>
  </w:style>
  <w:style w:type="paragraph" w:styleId="Title">
    <w:name w:val="Title"/>
    <w:basedOn w:val="Normal"/>
    <w:next w:val="BalloonText"/>
    <w:link w:val="TitleChar"/>
    <w:qFormat/>
    <w:pPr>
      <w:spacing w:before="360" w:after="180"/>
      <w:jc w:val="center"/>
      <w:outlineLvl w:val="0"/>
    </w:pPr>
    <w:rPr>
      <w:rFonts w:ascii="Tahoma" w:hAnsi="Tahoma"/>
      <w:b/>
      <w:bCs/>
      <w:color w:val="5F497A"/>
      <w:kern w:val="28"/>
      <w:sz w:val="28"/>
      <w:szCs w:val="32"/>
      <w:lang w:val="ro-RO"/>
    </w:rPr>
  </w:style>
  <w:style w:type="character" w:styleId="Emphasis">
    <w:name w:val="Emphasis"/>
    <w:uiPriority w:val="20"/>
    <w:qFormat/>
    <w:rPr>
      <w:i/>
      <w:iCs/>
    </w:rPr>
  </w:style>
  <w:style w:type="character" w:styleId="HTMLCite">
    <w:name w:val="HTML Cite"/>
    <w:unhideWhenUsed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Strong">
    <w:name w:val="Strong"/>
    <w:uiPriority w:val="22"/>
    <w:qFormat/>
    <w:rPr>
      <w:b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Cs w:val="20"/>
      <w:lang w:val="bg-BG"/>
    </w:rPr>
  </w:style>
  <w:style w:type="character" w:customStyle="1" w:styleId="title251">
    <w:name w:val="title251"/>
    <w:qFormat/>
    <w:rPr>
      <w:rFonts w:ascii="Tahoma" w:hAnsi="Tahoma" w:cs="Tahoma" w:hint="default"/>
      <w:b/>
      <w:bCs/>
      <w:color w:val="FF6804"/>
      <w:sz w:val="38"/>
      <w:szCs w:val="38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  <w:lang w:val="en-US" w:eastAsia="en-US"/>
    </w:rPr>
  </w:style>
  <w:style w:type="character" w:customStyle="1" w:styleId="FooterChar">
    <w:name w:val="Footer Char"/>
    <w:link w:val="Footer"/>
    <w:rPr>
      <w:sz w:val="24"/>
      <w:szCs w:val="24"/>
      <w:lang w:val="en-US" w:eastAsia="en-US" w:bidi="ar-SA"/>
    </w:rPr>
  </w:style>
  <w:style w:type="paragraph" w:customStyle="1" w:styleId="Char">
    <w:name w:val="Char"/>
    <w:basedOn w:val="Normal"/>
    <w:semiHidden/>
    <w:pPr>
      <w:keepNext/>
      <w:tabs>
        <w:tab w:val="left" w:pos="426"/>
      </w:tabs>
      <w:autoSpaceDE w:val="0"/>
      <w:autoSpaceDN w:val="0"/>
      <w:adjustRightInd w:val="0"/>
      <w:spacing w:before="80" w:after="80" w:line="240" w:lineRule="exact"/>
      <w:ind w:left="426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paragraph" w:customStyle="1" w:styleId="normaltext">
    <w:name w:val="normaltext"/>
    <w:pPr>
      <w:spacing w:after="120"/>
    </w:pPr>
    <w:rPr>
      <w:rFonts w:ascii="Tahoma" w:eastAsia="Tahoma" w:hAnsi="Tahoma" w:cs="Tahoma"/>
      <w:sz w:val="22"/>
      <w:szCs w:val="22"/>
      <w:lang w:val="en-US" w:eastAsia="en-US"/>
    </w:rPr>
  </w:style>
  <w:style w:type="table" w:customStyle="1" w:styleId="Tabelasemgrade">
    <w:name w:val="Tabela sem grade"/>
    <w:basedOn w:val="TableNormal"/>
    <w:rPr>
      <w:rFonts w:ascii="Tahoma" w:hAnsi="Tahoma" w:cs="Tahoma"/>
      <w:sz w:val="18"/>
      <w:szCs w:val="18"/>
    </w:rPr>
    <w:tblPr>
      <w:tblBorders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</w:style>
  <w:style w:type="character" w:customStyle="1" w:styleId="yiv9288763758thx">
    <w:name w:val="yiv9288763758thx"/>
    <w:basedOn w:val="DefaultParagraphFont"/>
  </w:style>
  <w:style w:type="character" w:customStyle="1" w:styleId="yiv9288763758agstitle">
    <w:name w:val="yiv9288763758ags_title"/>
    <w:basedOn w:val="DefaultParagraphFont"/>
  </w:style>
  <w:style w:type="paragraph" w:customStyle="1" w:styleId="yiv9288763758agstdp">
    <w:name w:val="yiv9288763758ags_td_p"/>
    <w:basedOn w:val="Normal"/>
    <w:pPr>
      <w:spacing w:before="100" w:beforeAutospacing="1" w:after="100" w:afterAutospacing="1"/>
    </w:pPr>
  </w:style>
  <w:style w:type="table" w:customStyle="1" w:styleId="Umbriredeculoaredeschis1">
    <w:name w:val="Umbrire de culoare deschisă1"/>
    <w:basedOn w:val="TableNormal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24"/>
      <w:szCs w:val="24"/>
    </w:rPr>
  </w:style>
  <w:style w:type="character" w:customStyle="1" w:styleId="TitleChar">
    <w:name w:val="Title Char"/>
    <w:basedOn w:val="DefaultParagraphFont"/>
    <w:link w:val="Title"/>
    <w:rPr>
      <w:rFonts w:ascii="Tahoma" w:hAnsi="Tahoma"/>
      <w:b/>
      <w:bCs/>
      <w:color w:val="5F497A"/>
      <w:kern w:val="28"/>
      <w:sz w:val="28"/>
      <w:szCs w:val="32"/>
      <w:lang w:val="ro-RO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rPr>
      <w:rFonts w:ascii="Tahoma" w:hAnsi="Tahoma"/>
      <w:b/>
      <w:color w:val="5F497A"/>
      <w:sz w:val="18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sz w:val="36"/>
      <w:szCs w:val="36"/>
    </w:rPr>
  </w:style>
  <w:style w:type="paragraph" w:customStyle="1" w:styleId="p0">
    <w:name w:val="p0"/>
    <w:basedOn w:val="Normal"/>
    <w:pPr>
      <w:spacing w:before="100" w:beforeAutospacing="1" w:after="100" w:afterAutospacing="1"/>
    </w:pPr>
  </w:style>
  <w:style w:type="paragraph" w:customStyle="1" w:styleId="p1">
    <w:name w:val="p1"/>
    <w:basedOn w:val="Normal"/>
    <w:qFormat/>
    <w:pPr>
      <w:spacing w:before="100" w:beforeAutospacing="1" w:after="100" w:afterAutospacing="1"/>
    </w:pPr>
  </w:style>
  <w:style w:type="paragraph" w:customStyle="1" w:styleId="p2">
    <w:name w:val="p2"/>
    <w:basedOn w:val="Normal"/>
    <w:pPr>
      <w:spacing w:before="100" w:beforeAutospacing="1" w:after="100" w:afterAutospacing="1"/>
    </w:pPr>
  </w:style>
  <w:style w:type="paragraph" w:customStyle="1" w:styleId="p3">
    <w:name w:val="p3"/>
    <w:basedOn w:val="Normal"/>
    <w:pPr>
      <w:spacing w:before="100" w:beforeAutospacing="1" w:after="100" w:afterAutospacing="1"/>
    </w:pPr>
  </w:style>
  <w:style w:type="paragraph" w:customStyle="1" w:styleId="p4">
    <w:name w:val="p4"/>
    <w:basedOn w:val="Normal"/>
    <w:qFormat/>
    <w:pPr>
      <w:spacing w:before="100" w:beforeAutospacing="1" w:after="100" w:afterAutospacing="1"/>
    </w:pPr>
  </w:style>
  <w:style w:type="paragraph" w:customStyle="1" w:styleId="p5">
    <w:name w:val="p5"/>
    <w:basedOn w:val="Normal"/>
    <w:pPr>
      <w:spacing w:before="100" w:beforeAutospacing="1" w:after="100" w:afterAutospacing="1"/>
    </w:pPr>
  </w:style>
  <w:style w:type="paragraph" w:customStyle="1" w:styleId="p6">
    <w:name w:val="p6"/>
    <w:basedOn w:val="Normal"/>
    <w:pPr>
      <w:spacing w:before="100" w:beforeAutospacing="1" w:after="100" w:afterAutospacing="1"/>
    </w:pPr>
  </w:style>
  <w:style w:type="character" w:customStyle="1" w:styleId="ft5">
    <w:name w:val="ft5"/>
    <w:basedOn w:val="DefaultParagraphFont"/>
  </w:style>
  <w:style w:type="paragraph" w:customStyle="1" w:styleId="p7">
    <w:name w:val="p7"/>
    <w:basedOn w:val="Normal"/>
    <w:pPr>
      <w:spacing w:before="100" w:beforeAutospacing="1" w:after="100" w:afterAutospacing="1"/>
    </w:pPr>
  </w:style>
  <w:style w:type="character" w:customStyle="1" w:styleId="ft1">
    <w:name w:val="ft1"/>
    <w:basedOn w:val="DefaultParagraphFont"/>
  </w:style>
  <w:style w:type="paragraph" w:customStyle="1" w:styleId="p8">
    <w:name w:val="p8"/>
    <w:basedOn w:val="Normal"/>
    <w:pPr>
      <w:spacing w:before="100" w:beforeAutospacing="1" w:after="100" w:afterAutospacing="1"/>
    </w:pPr>
  </w:style>
  <w:style w:type="paragraph" w:customStyle="1" w:styleId="p9">
    <w:name w:val="p9"/>
    <w:basedOn w:val="Normal"/>
    <w:pPr>
      <w:spacing w:before="100" w:beforeAutospacing="1" w:after="100" w:afterAutospacing="1"/>
    </w:pPr>
  </w:style>
  <w:style w:type="paragraph" w:customStyle="1" w:styleId="p10">
    <w:name w:val="p10"/>
    <w:basedOn w:val="Normal"/>
    <w:pPr>
      <w:spacing w:before="100" w:beforeAutospacing="1" w:after="100" w:afterAutospacing="1"/>
    </w:pPr>
  </w:style>
  <w:style w:type="character" w:customStyle="1" w:styleId="ft3">
    <w:name w:val="ft3"/>
    <w:basedOn w:val="DefaultParagraphFont"/>
  </w:style>
  <w:style w:type="character" w:customStyle="1" w:styleId="ft6">
    <w:name w:val="ft6"/>
    <w:basedOn w:val="DefaultParagraphFont"/>
    <w:qFormat/>
  </w:style>
  <w:style w:type="paragraph" w:customStyle="1" w:styleId="p11">
    <w:name w:val="p11"/>
    <w:basedOn w:val="Normal"/>
    <w:pPr>
      <w:spacing w:before="100" w:beforeAutospacing="1" w:after="100" w:afterAutospacing="1"/>
    </w:pPr>
  </w:style>
  <w:style w:type="paragraph" w:customStyle="1" w:styleId="p12">
    <w:name w:val="p12"/>
    <w:basedOn w:val="Normal"/>
    <w:pPr>
      <w:spacing w:before="100" w:beforeAutospacing="1" w:after="100" w:afterAutospacing="1"/>
    </w:pPr>
  </w:style>
  <w:style w:type="paragraph" w:customStyle="1" w:styleId="p13">
    <w:name w:val="p13"/>
    <w:basedOn w:val="Normal"/>
    <w:pPr>
      <w:spacing w:before="100" w:beforeAutospacing="1" w:after="100" w:afterAutospacing="1"/>
    </w:pPr>
  </w:style>
  <w:style w:type="paragraph" w:customStyle="1" w:styleId="p14">
    <w:name w:val="p14"/>
    <w:basedOn w:val="Normal"/>
    <w:pPr>
      <w:spacing w:before="100" w:beforeAutospacing="1" w:after="100" w:afterAutospacing="1"/>
    </w:pPr>
  </w:style>
  <w:style w:type="paragraph" w:customStyle="1" w:styleId="p15">
    <w:name w:val="p15"/>
    <w:basedOn w:val="Normal"/>
    <w:pPr>
      <w:spacing w:before="100" w:beforeAutospacing="1" w:after="100" w:afterAutospacing="1"/>
    </w:pPr>
  </w:style>
  <w:style w:type="character" w:customStyle="1" w:styleId="ft7">
    <w:name w:val="ft7"/>
    <w:basedOn w:val="DefaultParagraphFont"/>
  </w:style>
  <w:style w:type="paragraph" w:customStyle="1" w:styleId="p16">
    <w:name w:val="p16"/>
    <w:basedOn w:val="Normal"/>
    <w:pPr>
      <w:spacing w:before="100" w:beforeAutospacing="1" w:after="100" w:afterAutospacing="1"/>
    </w:pPr>
  </w:style>
  <w:style w:type="paragraph" w:customStyle="1" w:styleId="p17">
    <w:name w:val="p17"/>
    <w:basedOn w:val="Normal"/>
    <w:pPr>
      <w:spacing w:before="100" w:beforeAutospacing="1" w:after="100" w:afterAutospacing="1"/>
    </w:pPr>
  </w:style>
  <w:style w:type="paragraph" w:customStyle="1" w:styleId="p18">
    <w:name w:val="p18"/>
    <w:basedOn w:val="Normal"/>
    <w:pPr>
      <w:spacing w:before="100" w:beforeAutospacing="1" w:after="100" w:afterAutospacing="1"/>
    </w:pPr>
  </w:style>
  <w:style w:type="character" w:customStyle="1" w:styleId="ft10">
    <w:name w:val="ft10"/>
    <w:basedOn w:val="DefaultParagraphFont"/>
  </w:style>
  <w:style w:type="character" w:customStyle="1" w:styleId="ft11">
    <w:name w:val="ft11"/>
    <w:basedOn w:val="DefaultParagraphFont"/>
    <w:qFormat/>
  </w:style>
  <w:style w:type="paragraph" w:customStyle="1" w:styleId="p19">
    <w:name w:val="p19"/>
    <w:basedOn w:val="Normal"/>
    <w:pPr>
      <w:spacing w:before="100" w:beforeAutospacing="1" w:after="100" w:afterAutospacing="1"/>
    </w:pPr>
  </w:style>
  <w:style w:type="paragraph" w:customStyle="1" w:styleId="p20">
    <w:name w:val="p20"/>
    <w:basedOn w:val="Normal"/>
    <w:pPr>
      <w:spacing w:before="100" w:beforeAutospacing="1" w:after="100" w:afterAutospacing="1"/>
    </w:pPr>
  </w:style>
  <w:style w:type="paragraph" w:customStyle="1" w:styleId="p21">
    <w:name w:val="p21"/>
    <w:basedOn w:val="Normal"/>
    <w:pPr>
      <w:spacing w:before="100" w:beforeAutospacing="1" w:after="100" w:afterAutospacing="1"/>
    </w:pPr>
  </w:style>
  <w:style w:type="character" w:customStyle="1" w:styleId="ft12">
    <w:name w:val="ft12"/>
    <w:basedOn w:val="DefaultParagraphFont"/>
  </w:style>
  <w:style w:type="paragraph" w:customStyle="1" w:styleId="p22">
    <w:name w:val="p22"/>
    <w:basedOn w:val="Normal"/>
    <w:pPr>
      <w:spacing w:before="100" w:beforeAutospacing="1" w:after="100" w:afterAutospacing="1"/>
    </w:pPr>
  </w:style>
  <w:style w:type="character" w:customStyle="1" w:styleId="ft13">
    <w:name w:val="ft13"/>
    <w:basedOn w:val="DefaultParagraphFont"/>
  </w:style>
  <w:style w:type="paragraph" w:customStyle="1" w:styleId="p23">
    <w:name w:val="p23"/>
    <w:basedOn w:val="Normal"/>
    <w:qFormat/>
    <w:pPr>
      <w:spacing w:before="100" w:beforeAutospacing="1" w:after="100" w:afterAutospacing="1"/>
    </w:pPr>
  </w:style>
  <w:style w:type="character" w:customStyle="1" w:styleId="ft14">
    <w:name w:val="ft14"/>
    <w:basedOn w:val="DefaultParagraphFont"/>
  </w:style>
  <w:style w:type="paragraph" w:customStyle="1" w:styleId="p24">
    <w:name w:val="p24"/>
    <w:basedOn w:val="Normal"/>
    <w:pPr>
      <w:spacing w:before="100" w:beforeAutospacing="1" w:after="100" w:afterAutospacing="1"/>
    </w:pPr>
  </w:style>
  <w:style w:type="paragraph" w:customStyle="1" w:styleId="p25">
    <w:name w:val="p25"/>
    <w:basedOn w:val="Normal"/>
    <w:pPr>
      <w:spacing w:before="100" w:beforeAutospacing="1" w:after="100" w:afterAutospacing="1"/>
    </w:pPr>
  </w:style>
  <w:style w:type="paragraph" w:customStyle="1" w:styleId="p26">
    <w:name w:val="p26"/>
    <w:basedOn w:val="Normal"/>
    <w:pPr>
      <w:spacing w:before="100" w:beforeAutospacing="1" w:after="100" w:afterAutospacing="1"/>
    </w:pPr>
  </w:style>
  <w:style w:type="paragraph" w:customStyle="1" w:styleId="p27">
    <w:name w:val="p27"/>
    <w:basedOn w:val="Normal"/>
    <w:pPr>
      <w:spacing w:before="100" w:beforeAutospacing="1" w:after="100" w:afterAutospacing="1"/>
    </w:pPr>
  </w:style>
  <w:style w:type="paragraph" w:customStyle="1" w:styleId="p28">
    <w:name w:val="p28"/>
    <w:basedOn w:val="Normal"/>
    <w:pPr>
      <w:spacing w:before="100" w:beforeAutospacing="1" w:after="100" w:afterAutospacing="1"/>
    </w:pPr>
  </w:style>
  <w:style w:type="character" w:customStyle="1" w:styleId="ft15">
    <w:name w:val="ft15"/>
    <w:basedOn w:val="DefaultParagraphFont"/>
  </w:style>
  <w:style w:type="paragraph" w:customStyle="1" w:styleId="p29">
    <w:name w:val="p29"/>
    <w:basedOn w:val="Normal"/>
    <w:qFormat/>
    <w:pPr>
      <w:spacing w:before="100" w:beforeAutospacing="1" w:after="100" w:afterAutospacing="1"/>
    </w:pPr>
  </w:style>
  <w:style w:type="paragraph" w:customStyle="1" w:styleId="p30">
    <w:name w:val="p30"/>
    <w:basedOn w:val="Normal"/>
    <w:pPr>
      <w:spacing w:before="100" w:beforeAutospacing="1" w:after="100" w:afterAutospacing="1"/>
    </w:pPr>
  </w:style>
  <w:style w:type="paragraph" w:customStyle="1" w:styleId="p31">
    <w:name w:val="p31"/>
    <w:basedOn w:val="Normal"/>
    <w:pPr>
      <w:spacing w:before="100" w:beforeAutospacing="1" w:after="100" w:afterAutospacing="1"/>
    </w:pPr>
  </w:style>
  <w:style w:type="paragraph" w:customStyle="1" w:styleId="p32">
    <w:name w:val="p32"/>
    <w:basedOn w:val="Normal"/>
    <w:pPr>
      <w:spacing w:before="100" w:beforeAutospacing="1" w:after="100" w:afterAutospacing="1"/>
    </w:pPr>
  </w:style>
  <w:style w:type="paragraph" w:customStyle="1" w:styleId="p33">
    <w:name w:val="p33"/>
    <w:basedOn w:val="Normal"/>
    <w:pPr>
      <w:spacing w:before="100" w:beforeAutospacing="1" w:after="100" w:afterAutospacing="1"/>
    </w:pPr>
  </w:style>
  <w:style w:type="paragraph" w:customStyle="1" w:styleId="p34">
    <w:name w:val="p34"/>
    <w:basedOn w:val="Normal"/>
    <w:pPr>
      <w:spacing w:before="100" w:beforeAutospacing="1" w:after="100" w:afterAutospacing="1"/>
    </w:pPr>
  </w:style>
  <w:style w:type="paragraph" w:customStyle="1" w:styleId="p35">
    <w:name w:val="p35"/>
    <w:basedOn w:val="Normal"/>
    <w:pPr>
      <w:spacing w:before="100" w:beforeAutospacing="1" w:after="100" w:afterAutospacing="1"/>
    </w:pPr>
  </w:style>
  <w:style w:type="paragraph" w:customStyle="1" w:styleId="p36">
    <w:name w:val="p36"/>
    <w:basedOn w:val="Normal"/>
    <w:pPr>
      <w:spacing w:before="100" w:beforeAutospacing="1" w:after="100" w:afterAutospacing="1"/>
    </w:pPr>
  </w:style>
  <w:style w:type="paragraph" w:customStyle="1" w:styleId="p37">
    <w:name w:val="p37"/>
    <w:basedOn w:val="Normal"/>
    <w:pPr>
      <w:spacing w:before="100" w:beforeAutospacing="1" w:after="100" w:afterAutospacing="1"/>
    </w:pPr>
  </w:style>
  <w:style w:type="paragraph" w:customStyle="1" w:styleId="p38">
    <w:name w:val="p38"/>
    <w:basedOn w:val="Normal"/>
    <w:pPr>
      <w:spacing w:before="100" w:beforeAutospacing="1" w:after="100" w:afterAutospacing="1"/>
    </w:pPr>
  </w:style>
  <w:style w:type="paragraph" w:customStyle="1" w:styleId="p39">
    <w:name w:val="p39"/>
    <w:basedOn w:val="Normal"/>
    <w:pPr>
      <w:spacing w:before="100" w:beforeAutospacing="1" w:after="100" w:afterAutospacing="1"/>
    </w:pPr>
  </w:style>
  <w:style w:type="paragraph" w:customStyle="1" w:styleId="p40">
    <w:name w:val="p40"/>
    <w:basedOn w:val="Normal"/>
    <w:pPr>
      <w:spacing w:before="100" w:beforeAutospacing="1" w:after="100" w:afterAutospacing="1"/>
    </w:pPr>
  </w:style>
  <w:style w:type="paragraph" w:customStyle="1" w:styleId="p41">
    <w:name w:val="p41"/>
    <w:basedOn w:val="Normal"/>
    <w:qFormat/>
    <w:pPr>
      <w:spacing w:before="100" w:beforeAutospacing="1" w:after="100" w:afterAutospacing="1"/>
    </w:pPr>
  </w:style>
  <w:style w:type="paragraph" w:customStyle="1" w:styleId="p42">
    <w:name w:val="p42"/>
    <w:basedOn w:val="Normal"/>
    <w:pPr>
      <w:spacing w:before="100" w:beforeAutospacing="1" w:after="100" w:afterAutospacing="1"/>
    </w:pPr>
  </w:style>
  <w:style w:type="paragraph" w:customStyle="1" w:styleId="p43">
    <w:name w:val="p43"/>
    <w:basedOn w:val="Normal"/>
    <w:pPr>
      <w:spacing w:before="100" w:beforeAutospacing="1" w:after="100" w:afterAutospacing="1"/>
    </w:pPr>
  </w:style>
  <w:style w:type="paragraph" w:customStyle="1" w:styleId="p44">
    <w:name w:val="p44"/>
    <w:basedOn w:val="Normal"/>
    <w:pPr>
      <w:spacing w:before="100" w:beforeAutospacing="1" w:after="100" w:afterAutospacing="1"/>
    </w:pPr>
  </w:style>
  <w:style w:type="paragraph" w:customStyle="1" w:styleId="p45">
    <w:name w:val="p45"/>
    <w:basedOn w:val="Normal"/>
    <w:pPr>
      <w:spacing w:before="100" w:beforeAutospacing="1" w:after="100" w:afterAutospacing="1"/>
    </w:pPr>
  </w:style>
  <w:style w:type="paragraph" w:customStyle="1" w:styleId="p46">
    <w:name w:val="p46"/>
    <w:basedOn w:val="Normal"/>
    <w:pPr>
      <w:spacing w:before="100" w:beforeAutospacing="1" w:after="100" w:afterAutospacing="1"/>
    </w:pPr>
  </w:style>
  <w:style w:type="paragraph" w:customStyle="1" w:styleId="p47">
    <w:name w:val="p47"/>
    <w:basedOn w:val="Normal"/>
    <w:pPr>
      <w:spacing w:before="100" w:beforeAutospacing="1" w:after="100" w:afterAutospacing="1"/>
    </w:pPr>
  </w:style>
  <w:style w:type="paragraph" w:customStyle="1" w:styleId="p48">
    <w:name w:val="p48"/>
    <w:basedOn w:val="Normal"/>
    <w:pPr>
      <w:spacing w:before="100" w:beforeAutospacing="1" w:after="100" w:afterAutospacing="1"/>
    </w:pPr>
  </w:style>
  <w:style w:type="character" w:customStyle="1" w:styleId="ft16">
    <w:name w:val="ft16"/>
    <w:basedOn w:val="DefaultParagraphFont"/>
    <w:qFormat/>
  </w:style>
  <w:style w:type="paragraph" w:customStyle="1" w:styleId="p49">
    <w:name w:val="p49"/>
    <w:basedOn w:val="Normal"/>
    <w:qFormat/>
    <w:pPr>
      <w:spacing w:before="100" w:beforeAutospacing="1" w:after="100" w:afterAutospacing="1"/>
    </w:pPr>
  </w:style>
  <w:style w:type="paragraph" w:customStyle="1" w:styleId="p50">
    <w:name w:val="p50"/>
    <w:basedOn w:val="Normal"/>
    <w:pPr>
      <w:spacing w:before="100" w:beforeAutospacing="1" w:after="100" w:afterAutospacing="1"/>
    </w:pPr>
  </w:style>
  <w:style w:type="paragraph" w:customStyle="1" w:styleId="p51">
    <w:name w:val="p51"/>
    <w:basedOn w:val="Normal"/>
    <w:pPr>
      <w:spacing w:before="100" w:beforeAutospacing="1" w:after="100" w:afterAutospacing="1"/>
    </w:pPr>
  </w:style>
  <w:style w:type="paragraph" w:customStyle="1" w:styleId="p52">
    <w:name w:val="p52"/>
    <w:basedOn w:val="Normal"/>
    <w:pPr>
      <w:spacing w:before="100" w:beforeAutospacing="1" w:after="100" w:afterAutospacing="1"/>
    </w:pPr>
  </w:style>
  <w:style w:type="character" w:customStyle="1" w:styleId="ft17">
    <w:name w:val="ft17"/>
    <w:basedOn w:val="DefaultParagraphFont"/>
  </w:style>
  <w:style w:type="character" w:customStyle="1" w:styleId="ft18">
    <w:name w:val="ft18"/>
    <w:basedOn w:val="DefaultParagraphFont"/>
  </w:style>
  <w:style w:type="paragraph" w:customStyle="1" w:styleId="p53">
    <w:name w:val="p53"/>
    <w:basedOn w:val="Normal"/>
    <w:pPr>
      <w:spacing w:before="100" w:beforeAutospacing="1" w:after="100" w:afterAutospacing="1"/>
    </w:pPr>
  </w:style>
  <w:style w:type="paragraph" w:customStyle="1" w:styleId="p54">
    <w:name w:val="p54"/>
    <w:basedOn w:val="Normal"/>
    <w:pPr>
      <w:spacing w:before="100" w:beforeAutospacing="1" w:after="100" w:afterAutospacing="1"/>
    </w:pPr>
  </w:style>
  <w:style w:type="paragraph" w:customStyle="1" w:styleId="p55">
    <w:name w:val="p55"/>
    <w:basedOn w:val="Normal"/>
    <w:pPr>
      <w:spacing w:before="100" w:beforeAutospacing="1" w:after="100" w:afterAutospacing="1"/>
    </w:pPr>
  </w:style>
  <w:style w:type="character" w:customStyle="1" w:styleId="ft19">
    <w:name w:val="ft19"/>
    <w:basedOn w:val="DefaultParagraphFont"/>
  </w:style>
  <w:style w:type="paragraph" w:customStyle="1" w:styleId="p56">
    <w:name w:val="p56"/>
    <w:basedOn w:val="Normal"/>
    <w:pPr>
      <w:spacing w:before="100" w:beforeAutospacing="1" w:after="100" w:afterAutospacing="1"/>
    </w:pPr>
  </w:style>
  <w:style w:type="paragraph" w:customStyle="1" w:styleId="p57">
    <w:name w:val="p57"/>
    <w:basedOn w:val="Normal"/>
    <w:pPr>
      <w:spacing w:before="100" w:beforeAutospacing="1" w:after="100" w:afterAutospacing="1"/>
    </w:pPr>
  </w:style>
  <w:style w:type="paragraph" w:customStyle="1" w:styleId="p58">
    <w:name w:val="p58"/>
    <w:basedOn w:val="Normal"/>
    <w:pPr>
      <w:spacing w:before="100" w:beforeAutospacing="1" w:after="100" w:afterAutospacing="1"/>
    </w:pPr>
  </w:style>
  <w:style w:type="paragraph" w:customStyle="1" w:styleId="p59">
    <w:name w:val="p59"/>
    <w:basedOn w:val="Normal"/>
    <w:pPr>
      <w:spacing w:before="100" w:beforeAutospacing="1" w:after="100" w:afterAutospacing="1"/>
    </w:pPr>
  </w:style>
  <w:style w:type="paragraph" w:customStyle="1" w:styleId="p60">
    <w:name w:val="p60"/>
    <w:basedOn w:val="Normal"/>
    <w:pPr>
      <w:spacing w:before="100" w:beforeAutospacing="1" w:after="100" w:afterAutospacing="1"/>
    </w:pPr>
  </w:style>
  <w:style w:type="paragraph" w:customStyle="1" w:styleId="p61">
    <w:name w:val="p61"/>
    <w:basedOn w:val="Normal"/>
    <w:pPr>
      <w:spacing w:before="100" w:beforeAutospacing="1" w:after="100" w:afterAutospacing="1"/>
    </w:pPr>
  </w:style>
  <w:style w:type="paragraph" w:customStyle="1" w:styleId="p62">
    <w:name w:val="p62"/>
    <w:basedOn w:val="Normal"/>
    <w:pPr>
      <w:spacing w:before="100" w:beforeAutospacing="1" w:after="100" w:afterAutospacing="1"/>
    </w:pPr>
  </w:style>
  <w:style w:type="paragraph" w:customStyle="1" w:styleId="p63">
    <w:name w:val="p63"/>
    <w:basedOn w:val="Normal"/>
    <w:pPr>
      <w:spacing w:before="100" w:beforeAutospacing="1" w:after="100" w:afterAutospacing="1"/>
    </w:pPr>
  </w:style>
  <w:style w:type="paragraph" w:customStyle="1" w:styleId="p64">
    <w:name w:val="p64"/>
    <w:basedOn w:val="Normal"/>
    <w:pPr>
      <w:spacing w:before="100" w:beforeAutospacing="1" w:after="100" w:afterAutospacing="1"/>
    </w:pPr>
  </w:style>
  <w:style w:type="paragraph" w:customStyle="1" w:styleId="p65">
    <w:name w:val="p65"/>
    <w:basedOn w:val="Normal"/>
    <w:pPr>
      <w:spacing w:before="100" w:beforeAutospacing="1" w:after="100" w:afterAutospacing="1"/>
    </w:pPr>
  </w:style>
  <w:style w:type="paragraph" w:customStyle="1" w:styleId="p66">
    <w:name w:val="p66"/>
    <w:basedOn w:val="Normal"/>
    <w:pPr>
      <w:spacing w:before="100" w:beforeAutospacing="1" w:after="100" w:afterAutospacing="1"/>
    </w:pPr>
  </w:style>
  <w:style w:type="paragraph" w:customStyle="1" w:styleId="p67">
    <w:name w:val="p67"/>
    <w:basedOn w:val="Normal"/>
    <w:pPr>
      <w:spacing w:before="100" w:beforeAutospacing="1" w:after="100" w:afterAutospacing="1"/>
    </w:pPr>
  </w:style>
  <w:style w:type="paragraph" w:customStyle="1" w:styleId="p68">
    <w:name w:val="p68"/>
    <w:basedOn w:val="Normal"/>
    <w:pPr>
      <w:spacing w:before="100" w:beforeAutospacing="1" w:after="100" w:afterAutospacing="1"/>
    </w:pPr>
  </w:style>
  <w:style w:type="paragraph" w:customStyle="1" w:styleId="p69">
    <w:name w:val="p69"/>
    <w:basedOn w:val="Normal"/>
    <w:pPr>
      <w:spacing w:before="100" w:beforeAutospacing="1" w:after="100" w:afterAutospacing="1"/>
    </w:pPr>
  </w:style>
  <w:style w:type="paragraph" w:customStyle="1" w:styleId="p70">
    <w:name w:val="p70"/>
    <w:basedOn w:val="Normal"/>
    <w:pPr>
      <w:spacing w:before="100" w:beforeAutospacing="1" w:after="100" w:afterAutospacing="1"/>
    </w:pPr>
  </w:style>
  <w:style w:type="paragraph" w:customStyle="1" w:styleId="p71">
    <w:name w:val="p71"/>
    <w:basedOn w:val="Normal"/>
    <w:pPr>
      <w:spacing w:before="100" w:beforeAutospacing="1" w:after="100" w:afterAutospacing="1"/>
    </w:pPr>
  </w:style>
  <w:style w:type="paragraph" w:customStyle="1" w:styleId="p72">
    <w:name w:val="p72"/>
    <w:basedOn w:val="Normal"/>
    <w:pPr>
      <w:spacing w:before="100" w:beforeAutospacing="1" w:after="100" w:afterAutospacing="1"/>
    </w:pPr>
  </w:style>
  <w:style w:type="paragraph" w:customStyle="1" w:styleId="p73">
    <w:name w:val="p73"/>
    <w:basedOn w:val="Normal"/>
    <w:pPr>
      <w:spacing w:before="100" w:beforeAutospacing="1" w:after="100" w:afterAutospacing="1"/>
    </w:pPr>
  </w:style>
  <w:style w:type="paragraph" w:customStyle="1" w:styleId="p74">
    <w:name w:val="p74"/>
    <w:basedOn w:val="Normal"/>
    <w:pPr>
      <w:spacing w:before="100" w:beforeAutospacing="1" w:after="100" w:afterAutospacing="1"/>
    </w:pPr>
  </w:style>
  <w:style w:type="paragraph" w:customStyle="1" w:styleId="p75">
    <w:name w:val="p75"/>
    <w:basedOn w:val="Normal"/>
    <w:pPr>
      <w:spacing w:before="100" w:beforeAutospacing="1" w:after="100" w:afterAutospacing="1"/>
    </w:pPr>
  </w:style>
  <w:style w:type="paragraph" w:customStyle="1" w:styleId="p76">
    <w:name w:val="p76"/>
    <w:basedOn w:val="Normal"/>
    <w:pPr>
      <w:spacing w:before="100" w:beforeAutospacing="1" w:after="100" w:afterAutospacing="1"/>
    </w:pPr>
  </w:style>
  <w:style w:type="paragraph" w:customStyle="1" w:styleId="p77">
    <w:name w:val="p77"/>
    <w:basedOn w:val="Normal"/>
    <w:pPr>
      <w:spacing w:before="100" w:beforeAutospacing="1" w:after="100" w:afterAutospacing="1"/>
    </w:pPr>
  </w:style>
  <w:style w:type="character" w:customStyle="1" w:styleId="ft0">
    <w:name w:val="ft0"/>
    <w:basedOn w:val="DefaultParagraphFont"/>
  </w:style>
  <w:style w:type="paragraph" w:customStyle="1" w:styleId="p78">
    <w:name w:val="p78"/>
    <w:basedOn w:val="Normal"/>
    <w:pPr>
      <w:spacing w:before="100" w:beforeAutospacing="1" w:after="100" w:afterAutospacing="1"/>
    </w:pPr>
  </w:style>
  <w:style w:type="paragraph" w:customStyle="1" w:styleId="p79">
    <w:name w:val="p79"/>
    <w:basedOn w:val="Normal"/>
    <w:pPr>
      <w:spacing w:before="100" w:beforeAutospacing="1" w:after="100" w:afterAutospacing="1"/>
    </w:pPr>
  </w:style>
  <w:style w:type="paragraph" w:customStyle="1" w:styleId="p80">
    <w:name w:val="p80"/>
    <w:basedOn w:val="Normal"/>
    <w:pPr>
      <w:spacing w:before="100" w:beforeAutospacing="1" w:after="100" w:afterAutospacing="1"/>
    </w:pPr>
  </w:style>
  <w:style w:type="paragraph" w:customStyle="1" w:styleId="p81">
    <w:name w:val="p81"/>
    <w:basedOn w:val="Normal"/>
    <w:pPr>
      <w:spacing w:before="100" w:beforeAutospacing="1" w:after="100" w:afterAutospacing="1"/>
    </w:pPr>
  </w:style>
  <w:style w:type="paragraph" w:customStyle="1" w:styleId="p82">
    <w:name w:val="p82"/>
    <w:basedOn w:val="Normal"/>
    <w:pPr>
      <w:spacing w:before="100" w:beforeAutospacing="1" w:after="100" w:afterAutospacing="1"/>
    </w:pPr>
  </w:style>
  <w:style w:type="paragraph" w:customStyle="1" w:styleId="p83">
    <w:name w:val="p83"/>
    <w:basedOn w:val="Normal"/>
    <w:pPr>
      <w:spacing w:before="100" w:beforeAutospacing="1" w:after="100" w:afterAutospacing="1"/>
    </w:pPr>
  </w:style>
  <w:style w:type="paragraph" w:customStyle="1" w:styleId="p84">
    <w:name w:val="p84"/>
    <w:basedOn w:val="Normal"/>
    <w:pPr>
      <w:spacing w:before="100" w:beforeAutospacing="1" w:after="100" w:afterAutospacing="1"/>
    </w:pPr>
  </w:style>
  <w:style w:type="paragraph" w:customStyle="1" w:styleId="p85">
    <w:name w:val="p85"/>
    <w:basedOn w:val="Normal"/>
    <w:pPr>
      <w:spacing w:before="100" w:beforeAutospacing="1" w:after="100" w:afterAutospacing="1"/>
    </w:pPr>
  </w:style>
  <w:style w:type="paragraph" w:customStyle="1" w:styleId="p86">
    <w:name w:val="p86"/>
    <w:basedOn w:val="Normal"/>
    <w:pPr>
      <w:spacing w:before="100" w:beforeAutospacing="1" w:after="100" w:afterAutospacing="1"/>
    </w:pPr>
  </w:style>
  <w:style w:type="character" w:customStyle="1" w:styleId="ft20">
    <w:name w:val="ft20"/>
    <w:basedOn w:val="DefaultParagraphFont"/>
  </w:style>
  <w:style w:type="paragraph" w:customStyle="1" w:styleId="p87">
    <w:name w:val="p87"/>
    <w:basedOn w:val="Normal"/>
    <w:pPr>
      <w:spacing w:before="100" w:beforeAutospacing="1" w:after="100" w:afterAutospacing="1"/>
    </w:pPr>
  </w:style>
  <w:style w:type="paragraph" w:customStyle="1" w:styleId="p88">
    <w:name w:val="p88"/>
    <w:basedOn w:val="Normal"/>
    <w:pPr>
      <w:spacing w:before="100" w:beforeAutospacing="1" w:after="100" w:afterAutospacing="1"/>
    </w:pPr>
  </w:style>
  <w:style w:type="paragraph" w:customStyle="1" w:styleId="p89">
    <w:name w:val="p89"/>
    <w:basedOn w:val="Normal"/>
    <w:pPr>
      <w:spacing w:before="100" w:beforeAutospacing="1" w:after="100" w:afterAutospacing="1"/>
    </w:pPr>
  </w:style>
  <w:style w:type="paragraph" w:customStyle="1" w:styleId="p90">
    <w:name w:val="p90"/>
    <w:basedOn w:val="Normal"/>
    <w:pPr>
      <w:spacing w:before="100" w:beforeAutospacing="1" w:after="100" w:afterAutospacing="1"/>
    </w:pPr>
  </w:style>
  <w:style w:type="character" w:customStyle="1" w:styleId="ft21">
    <w:name w:val="ft21"/>
    <w:basedOn w:val="DefaultParagraphFont"/>
  </w:style>
  <w:style w:type="paragraph" w:customStyle="1" w:styleId="p91">
    <w:name w:val="p91"/>
    <w:basedOn w:val="Normal"/>
    <w:pPr>
      <w:spacing w:before="100" w:beforeAutospacing="1" w:after="100" w:afterAutospacing="1"/>
    </w:pPr>
  </w:style>
  <w:style w:type="paragraph" w:customStyle="1" w:styleId="p92">
    <w:name w:val="p92"/>
    <w:basedOn w:val="Normal"/>
    <w:pPr>
      <w:spacing w:before="100" w:beforeAutospacing="1" w:after="100" w:afterAutospacing="1"/>
    </w:pPr>
  </w:style>
  <w:style w:type="paragraph" w:customStyle="1" w:styleId="p93">
    <w:name w:val="p93"/>
    <w:basedOn w:val="Normal"/>
    <w:pPr>
      <w:spacing w:before="100" w:beforeAutospacing="1" w:after="100" w:afterAutospacing="1"/>
    </w:pPr>
  </w:style>
  <w:style w:type="character" w:customStyle="1" w:styleId="ft22">
    <w:name w:val="ft22"/>
    <w:basedOn w:val="DefaultParagraphFont"/>
  </w:style>
  <w:style w:type="paragraph" w:customStyle="1" w:styleId="p94">
    <w:name w:val="p94"/>
    <w:basedOn w:val="Normal"/>
    <w:pPr>
      <w:spacing w:before="100" w:beforeAutospacing="1" w:after="100" w:afterAutospacing="1"/>
    </w:pPr>
  </w:style>
  <w:style w:type="character" w:customStyle="1" w:styleId="ft23">
    <w:name w:val="ft23"/>
    <w:basedOn w:val="DefaultParagraphFont"/>
  </w:style>
  <w:style w:type="character" w:customStyle="1" w:styleId="ft24">
    <w:name w:val="ft24"/>
    <w:basedOn w:val="DefaultParagraphFont"/>
  </w:style>
  <w:style w:type="paragraph" w:customStyle="1" w:styleId="p95">
    <w:name w:val="p95"/>
    <w:basedOn w:val="Normal"/>
    <w:pPr>
      <w:spacing w:before="100" w:beforeAutospacing="1" w:after="100" w:afterAutospacing="1"/>
    </w:pPr>
  </w:style>
  <w:style w:type="paragraph" w:customStyle="1" w:styleId="p96">
    <w:name w:val="p96"/>
    <w:basedOn w:val="Normal"/>
    <w:pPr>
      <w:spacing w:before="100" w:beforeAutospacing="1" w:after="100" w:afterAutospacing="1"/>
    </w:pPr>
  </w:style>
  <w:style w:type="paragraph" w:customStyle="1" w:styleId="p97">
    <w:name w:val="p97"/>
    <w:basedOn w:val="Normal"/>
    <w:pPr>
      <w:spacing w:before="100" w:beforeAutospacing="1" w:after="100" w:afterAutospacing="1"/>
    </w:pPr>
  </w:style>
  <w:style w:type="paragraph" w:customStyle="1" w:styleId="p98">
    <w:name w:val="p98"/>
    <w:basedOn w:val="Normal"/>
    <w:pPr>
      <w:spacing w:before="100" w:beforeAutospacing="1" w:after="100" w:afterAutospacing="1"/>
    </w:pPr>
  </w:style>
  <w:style w:type="paragraph" w:customStyle="1" w:styleId="p99">
    <w:name w:val="p99"/>
    <w:basedOn w:val="Normal"/>
    <w:pPr>
      <w:spacing w:before="100" w:beforeAutospacing="1" w:after="100" w:afterAutospacing="1"/>
    </w:pPr>
  </w:style>
  <w:style w:type="paragraph" w:customStyle="1" w:styleId="p100">
    <w:name w:val="p100"/>
    <w:basedOn w:val="Normal"/>
    <w:pPr>
      <w:spacing w:before="100" w:beforeAutospacing="1" w:after="100" w:afterAutospacing="1"/>
    </w:pPr>
  </w:style>
  <w:style w:type="paragraph" w:customStyle="1" w:styleId="p101">
    <w:name w:val="p101"/>
    <w:basedOn w:val="Normal"/>
    <w:pPr>
      <w:spacing w:before="100" w:beforeAutospacing="1" w:after="100" w:afterAutospacing="1"/>
    </w:pPr>
  </w:style>
  <w:style w:type="paragraph" w:customStyle="1" w:styleId="p102">
    <w:name w:val="p102"/>
    <w:basedOn w:val="Normal"/>
    <w:pPr>
      <w:spacing w:before="100" w:beforeAutospacing="1" w:after="100" w:afterAutospacing="1"/>
    </w:pPr>
  </w:style>
  <w:style w:type="character" w:customStyle="1" w:styleId="ft4">
    <w:name w:val="ft4"/>
    <w:basedOn w:val="DefaultParagraphFont"/>
  </w:style>
  <w:style w:type="paragraph" w:customStyle="1" w:styleId="p103">
    <w:name w:val="p103"/>
    <w:basedOn w:val="Normal"/>
    <w:pPr>
      <w:spacing w:before="100" w:beforeAutospacing="1" w:after="100" w:afterAutospacing="1"/>
    </w:pPr>
  </w:style>
  <w:style w:type="paragraph" w:customStyle="1" w:styleId="p104">
    <w:name w:val="p104"/>
    <w:basedOn w:val="Normal"/>
    <w:pPr>
      <w:spacing w:before="100" w:beforeAutospacing="1" w:after="100" w:afterAutospacing="1"/>
    </w:pPr>
  </w:style>
  <w:style w:type="paragraph" w:customStyle="1" w:styleId="p105">
    <w:name w:val="p105"/>
    <w:basedOn w:val="Normal"/>
    <w:pPr>
      <w:spacing w:before="100" w:beforeAutospacing="1" w:after="100" w:afterAutospacing="1"/>
    </w:pPr>
  </w:style>
  <w:style w:type="paragraph" w:customStyle="1" w:styleId="p106">
    <w:name w:val="p106"/>
    <w:basedOn w:val="Normal"/>
    <w:pPr>
      <w:spacing w:before="100" w:beforeAutospacing="1" w:after="100" w:afterAutospacing="1"/>
    </w:pPr>
  </w:style>
  <w:style w:type="paragraph" w:customStyle="1" w:styleId="p107">
    <w:name w:val="p107"/>
    <w:basedOn w:val="Normal"/>
    <w:pPr>
      <w:spacing w:before="100" w:beforeAutospacing="1" w:after="100" w:afterAutospacing="1"/>
    </w:pPr>
  </w:style>
  <w:style w:type="paragraph" w:customStyle="1" w:styleId="p108">
    <w:name w:val="p108"/>
    <w:basedOn w:val="Normal"/>
    <w:pPr>
      <w:spacing w:before="100" w:beforeAutospacing="1" w:after="100" w:afterAutospacing="1"/>
    </w:pPr>
  </w:style>
  <w:style w:type="paragraph" w:customStyle="1" w:styleId="p109">
    <w:name w:val="p109"/>
    <w:basedOn w:val="Normal"/>
    <w:pPr>
      <w:spacing w:before="100" w:beforeAutospacing="1" w:after="100" w:afterAutospacing="1"/>
    </w:pPr>
  </w:style>
  <w:style w:type="paragraph" w:customStyle="1" w:styleId="p110">
    <w:name w:val="p110"/>
    <w:basedOn w:val="Normal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B19977-0BCA-413D-9207-8C92A41C2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SARBATORI PASCALE LA MALUL MARII NEGRE</vt:lpstr>
    </vt:vector>
  </TitlesOfParts>
  <Company>Unitate Scolara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SARBATORI PASCALE LA MALUL MARII NEGRE</dc:title>
  <dc:creator>XXX</dc:creator>
  <cp:lastModifiedBy>Claudia Machedon</cp:lastModifiedBy>
  <cp:revision>2</cp:revision>
  <cp:lastPrinted>2017-06-23T06:31:00Z</cp:lastPrinted>
  <dcterms:created xsi:type="dcterms:W3CDTF">2019-02-15T09:42:00Z</dcterms:created>
  <dcterms:modified xsi:type="dcterms:W3CDTF">2019-02-15T09:42:00Z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1033-10.2.0.7617</vt:lpwstr>
  </property>
</Properties>
</file>